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E1" w:rsidRPr="00807DE1" w:rsidRDefault="00807DE1" w:rsidP="00807DE1">
      <w:pPr>
        <w:jc w:val="center"/>
        <w:rPr>
          <w:rFonts w:ascii="標楷體" w:eastAsia="標楷體" w:hAnsi="標楷體"/>
          <w:b/>
          <w:sz w:val="28"/>
          <w:szCs w:val="28"/>
        </w:rPr>
      </w:pPr>
      <w:r w:rsidRPr="00AD7C14">
        <w:rPr>
          <w:rFonts w:ascii="標楷體" w:eastAsia="標楷體" w:hAnsi="標楷體" w:hint="eastAsia"/>
          <w:sz w:val="36"/>
          <w:szCs w:val="36"/>
        </w:rPr>
        <w:t>基隆市立中正國民中學校園性別事件防治規定</w:t>
      </w:r>
      <w:bookmarkStart w:id="0" w:name="_GoBack"/>
      <w:bookmarkEnd w:id="0"/>
    </w:p>
    <w:p w:rsidR="00807DE1" w:rsidRPr="00807DE1" w:rsidRDefault="00807DE1" w:rsidP="00807DE1">
      <w:pPr>
        <w:jc w:val="right"/>
        <w:rPr>
          <w:rFonts w:ascii="標楷體" w:eastAsia="標楷體" w:hAnsi="標楷體"/>
          <w:szCs w:val="24"/>
        </w:rPr>
      </w:pPr>
      <w:r w:rsidRPr="00807DE1">
        <w:rPr>
          <w:rFonts w:ascii="標楷體" w:eastAsia="標楷體" w:hAnsi="標楷體" w:hint="eastAsia"/>
          <w:szCs w:val="24"/>
        </w:rPr>
        <w:t>113年</w:t>
      </w:r>
      <w:r w:rsidR="00040C02">
        <w:rPr>
          <w:rFonts w:ascii="標楷體" w:eastAsia="標楷體" w:hAnsi="標楷體" w:hint="eastAsia"/>
          <w:szCs w:val="24"/>
        </w:rPr>
        <w:t>8</w:t>
      </w:r>
      <w:r w:rsidRPr="00807DE1">
        <w:rPr>
          <w:rFonts w:ascii="標楷體" w:eastAsia="標楷體" w:hAnsi="標楷體" w:hint="eastAsia"/>
          <w:szCs w:val="24"/>
        </w:rPr>
        <w:t>月</w:t>
      </w:r>
      <w:r w:rsidR="00040C02">
        <w:rPr>
          <w:rFonts w:ascii="標楷體" w:eastAsia="標楷體" w:hAnsi="標楷體" w:hint="eastAsia"/>
          <w:szCs w:val="24"/>
        </w:rPr>
        <w:t>29</w:t>
      </w:r>
      <w:r w:rsidRPr="00807DE1">
        <w:rPr>
          <w:rFonts w:ascii="標楷體" w:eastAsia="標楷體" w:hAnsi="標楷體" w:hint="eastAsia"/>
          <w:szCs w:val="24"/>
        </w:rPr>
        <w:t>日校務會議通過</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第一章 總則 </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一、本校為促進性別地位之實質平等，建立校園性別事件之預防措施與處理機制，依據</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性別平等教育法(以下簡稱</w:t>
      </w:r>
      <w:proofErr w:type="gramStart"/>
      <w:r w:rsidR="00807DE1" w:rsidRPr="00807DE1">
        <w:rPr>
          <w:rFonts w:ascii="標楷體" w:eastAsia="標楷體" w:hAnsi="標楷體" w:hint="eastAsia"/>
          <w:szCs w:val="24"/>
        </w:rPr>
        <w:t>性平法</w:t>
      </w:r>
      <w:proofErr w:type="gramEnd"/>
      <w:r w:rsidR="00807DE1" w:rsidRPr="00807DE1">
        <w:rPr>
          <w:rFonts w:ascii="標楷體" w:eastAsia="標楷體" w:hAnsi="標楷體" w:hint="eastAsia"/>
          <w:szCs w:val="24"/>
        </w:rPr>
        <w:t>)第二十一條第二項及校園性別事件防治準則（以</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下簡稱防治準則</w:t>
      </w:r>
      <w:proofErr w:type="gramStart"/>
      <w:r w:rsidR="00807DE1" w:rsidRPr="00807DE1">
        <w:rPr>
          <w:rFonts w:ascii="標楷體" w:eastAsia="標楷體" w:hAnsi="標楷體" w:hint="eastAsia"/>
          <w:szCs w:val="24"/>
        </w:rPr>
        <w:t>）</w:t>
      </w:r>
      <w:proofErr w:type="gramEnd"/>
      <w:r w:rsidR="00807DE1" w:rsidRPr="00807DE1">
        <w:rPr>
          <w:rFonts w:ascii="標楷體" w:eastAsia="標楷體" w:hAnsi="標楷體" w:hint="eastAsia"/>
          <w:szCs w:val="24"/>
        </w:rPr>
        <w:t xml:space="preserve">第三十八條規定，訂定本規定。 </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二、本規定依</w:t>
      </w:r>
      <w:proofErr w:type="gramStart"/>
      <w:r w:rsidR="00807DE1" w:rsidRPr="00807DE1">
        <w:rPr>
          <w:rFonts w:ascii="標楷體" w:eastAsia="標楷體" w:hAnsi="標楷體" w:hint="eastAsia"/>
          <w:szCs w:val="24"/>
        </w:rPr>
        <w:t>性平法第三</w:t>
      </w:r>
      <w:proofErr w:type="gramEnd"/>
      <w:r w:rsidR="00807DE1" w:rsidRPr="00807DE1">
        <w:rPr>
          <w:rFonts w:ascii="標楷體" w:eastAsia="標楷體" w:hAnsi="標楷體" w:hint="eastAsia"/>
          <w:szCs w:val="24"/>
        </w:rPr>
        <w:t xml:space="preserve">條第二款所稱學校、教師、職員、工友或學生之定義如下： </w:t>
      </w:r>
    </w:p>
    <w:p w:rsidR="009973D6" w:rsidRDefault="00807DE1" w:rsidP="00807DE1">
      <w:pPr>
        <w:rPr>
          <w:rFonts w:ascii="標楷體" w:eastAsia="標楷體" w:hAnsi="標楷體"/>
          <w:szCs w:val="24"/>
        </w:rPr>
      </w:pPr>
      <w:r>
        <w:rPr>
          <w:rFonts w:ascii="標楷體" w:eastAsia="標楷體" w:hAnsi="標楷體" w:hint="eastAsia"/>
          <w:szCs w:val="24"/>
        </w:rPr>
        <w:t xml:space="preserve">    </w:t>
      </w:r>
      <w:r w:rsidRPr="00807DE1">
        <w:rPr>
          <w:rFonts w:ascii="標楷體" w:eastAsia="標楷體" w:hAnsi="標楷體" w:hint="eastAsia"/>
          <w:szCs w:val="24"/>
        </w:rPr>
        <w:t>(</w:t>
      </w:r>
      <w:proofErr w:type="gramStart"/>
      <w:r w:rsidRPr="00807DE1">
        <w:rPr>
          <w:rFonts w:ascii="標楷體" w:eastAsia="標楷體" w:hAnsi="標楷體" w:hint="eastAsia"/>
          <w:szCs w:val="24"/>
        </w:rPr>
        <w:t>一</w:t>
      </w:r>
      <w:proofErr w:type="gramEnd"/>
      <w:r w:rsidRPr="00807DE1">
        <w:rPr>
          <w:rFonts w:ascii="標楷體" w:eastAsia="標楷體" w:hAnsi="標楷體" w:hint="eastAsia"/>
          <w:szCs w:val="24"/>
        </w:rPr>
        <w:t>)學校：指公私立各級學校、軍事學校、預備學校、警察各級學校及少年矯正學</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w:t>
      </w:r>
    </w:p>
    <w:p w:rsidR="009973D6" w:rsidRDefault="00807DE1" w:rsidP="00807DE1">
      <w:pPr>
        <w:rPr>
          <w:rFonts w:ascii="標楷體" w:eastAsia="標楷體" w:hAnsi="標楷體"/>
          <w:szCs w:val="24"/>
        </w:rPr>
      </w:pPr>
      <w:r>
        <w:rPr>
          <w:rFonts w:ascii="標楷體" w:eastAsia="標楷體" w:hAnsi="標楷體" w:hint="eastAsia"/>
          <w:szCs w:val="24"/>
        </w:rPr>
        <w:t xml:space="preserve">    </w:t>
      </w:r>
      <w:r w:rsidRPr="00807DE1">
        <w:rPr>
          <w:rFonts w:ascii="標楷體" w:eastAsia="標楷體" w:hAnsi="標楷體" w:hint="eastAsia"/>
          <w:szCs w:val="24"/>
        </w:rPr>
        <w:t>(二)教師：指專任教師、兼任教師、代理教師、代課教師、教官、運用於協助教學之</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志願服務人員、實際執行教學之教育實習人員、實習場域之實習指導人員及其他</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執行教學或研究之人員。 </w:t>
      </w:r>
    </w:p>
    <w:p w:rsidR="009973D6" w:rsidRDefault="00807DE1" w:rsidP="00807DE1">
      <w:pPr>
        <w:rPr>
          <w:rFonts w:ascii="標楷體" w:eastAsia="標楷體" w:hAnsi="標楷體"/>
          <w:szCs w:val="24"/>
        </w:rPr>
      </w:pPr>
      <w:r>
        <w:rPr>
          <w:rFonts w:ascii="標楷體" w:eastAsia="標楷體" w:hAnsi="標楷體" w:hint="eastAsia"/>
          <w:szCs w:val="24"/>
        </w:rPr>
        <w:t xml:space="preserve">    </w:t>
      </w:r>
      <w:r w:rsidRPr="00807DE1">
        <w:rPr>
          <w:rFonts w:ascii="標楷體" w:eastAsia="標楷體" w:hAnsi="標楷體" w:hint="eastAsia"/>
          <w:szCs w:val="24"/>
        </w:rPr>
        <w:t>(三)職員、工友：指</w:t>
      </w:r>
      <w:proofErr w:type="gramStart"/>
      <w:r w:rsidRPr="00807DE1">
        <w:rPr>
          <w:rFonts w:ascii="標楷體" w:eastAsia="標楷體" w:hAnsi="標楷體" w:hint="eastAsia"/>
          <w:szCs w:val="24"/>
        </w:rPr>
        <w:t>前目教師以外，</w:t>
      </w:r>
      <w:proofErr w:type="gramEnd"/>
      <w:r w:rsidRPr="00807DE1">
        <w:rPr>
          <w:rFonts w:ascii="標楷體" w:eastAsia="標楷體" w:hAnsi="標楷體" w:hint="eastAsia"/>
          <w:szCs w:val="24"/>
        </w:rPr>
        <w:t>固定、定期執行學校事務人員、運用於協助學校</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事務之志願服務人員、學生事務創新人員及其他經中央主管機關指定者。</w:t>
      </w:r>
    </w:p>
    <w:p w:rsidR="009973D6" w:rsidRDefault="00CC2466" w:rsidP="009973D6">
      <w:pPr>
        <w:ind w:rightChars="-24" w:right="-58"/>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(四)學生：指具有學籍、學制轉銜期間未具學籍者、接受進修推廣教育者、交換學</w:t>
      </w:r>
    </w:p>
    <w:p w:rsidR="00807DE1" w:rsidRPr="00807DE1" w:rsidRDefault="009973D6" w:rsidP="009973D6">
      <w:pPr>
        <w:ind w:rightChars="-24" w:right="-58"/>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生、教育實習學生或</w:t>
      </w:r>
      <w:proofErr w:type="gramStart"/>
      <w:r w:rsidR="00807DE1" w:rsidRPr="00807DE1">
        <w:rPr>
          <w:rFonts w:ascii="標楷體" w:eastAsia="標楷體" w:hAnsi="標楷體" w:hint="eastAsia"/>
          <w:szCs w:val="24"/>
        </w:rPr>
        <w:t>研</w:t>
      </w:r>
      <w:proofErr w:type="gramEnd"/>
      <w:r w:rsidR="00807DE1" w:rsidRPr="00807DE1">
        <w:rPr>
          <w:rFonts w:ascii="標楷體" w:eastAsia="標楷體" w:hAnsi="標楷體" w:hint="eastAsia"/>
          <w:szCs w:val="24"/>
        </w:rPr>
        <w:t>修生及其他經中央主管機關指定者。</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三、本規定依</w:t>
      </w:r>
      <w:proofErr w:type="gramStart"/>
      <w:r w:rsidR="00807DE1" w:rsidRPr="00807DE1">
        <w:rPr>
          <w:rFonts w:ascii="標楷體" w:eastAsia="標楷體" w:hAnsi="標楷體" w:hint="eastAsia"/>
          <w:szCs w:val="24"/>
        </w:rPr>
        <w:t>性平法第三</w:t>
      </w:r>
      <w:proofErr w:type="gramEnd"/>
      <w:r w:rsidR="00807DE1" w:rsidRPr="00807DE1">
        <w:rPr>
          <w:rFonts w:ascii="標楷體" w:eastAsia="標楷體" w:hAnsi="標楷體" w:hint="eastAsia"/>
          <w:szCs w:val="24"/>
        </w:rPr>
        <w:t>條第三款所稱校園性別事件之定義如下：指事件之一為</w:t>
      </w:r>
      <w:proofErr w:type="gramStart"/>
      <w:r w:rsidR="00807DE1" w:rsidRPr="00807DE1">
        <w:rPr>
          <w:rFonts w:ascii="標楷體" w:eastAsia="標楷體" w:hAnsi="標楷體" w:hint="eastAsia"/>
          <w:szCs w:val="24"/>
        </w:rPr>
        <w:t>為</w:t>
      </w:r>
      <w:proofErr w:type="gramEnd"/>
      <w:r w:rsidR="00807DE1" w:rsidRPr="00807DE1">
        <w:rPr>
          <w:rFonts w:ascii="標楷體" w:eastAsia="標楷體" w:hAnsi="標楷體" w:hint="eastAsia"/>
          <w:szCs w:val="24"/>
        </w:rPr>
        <w:t>學校</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校長、教師、職員、工友或學生，他為</w:t>
      </w:r>
      <w:proofErr w:type="gramStart"/>
      <w:r w:rsidR="00807DE1" w:rsidRPr="00807DE1">
        <w:rPr>
          <w:rFonts w:ascii="標楷體" w:eastAsia="標楷體" w:hAnsi="標楷體" w:hint="eastAsia"/>
          <w:szCs w:val="24"/>
        </w:rPr>
        <w:t>為</w:t>
      </w:r>
      <w:proofErr w:type="gramEnd"/>
      <w:r w:rsidR="00807DE1" w:rsidRPr="00807DE1">
        <w:rPr>
          <w:rFonts w:ascii="標楷體" w:eastAsia="標楷體" w:hAnsi="標楷體" w:hint="eastAsia"/>
          <w:szCs w:val="24"/>
        </w:rPr>
        <w:t xml:space="preserve">學生，並有下列情形之一者： </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)性侵害：</w:t>
      </w:r>
      <w:proofErr w:type="gramStart"/>
      <w:r w:rsidR="00807DE1" w:rsidRPr="00807DE1">
        <w:rPr>
          <w:rFonts w:ascii="標楷體" w:eastAsia="標楷體" w:hAnsi="標楷體" w:hint="eastAsia"/>
          <w:szCs w:val="24"/>
        </w:rPr>
        <w:t>指性侵害</w:t>
      </w:r>
      <w:proofErr w:type="gramEnd"/>
      <w:r w:rsidR="00807DE1" w:rsidRPr="00807DE1">
        <w:rPr>
          <w:rFonts w:ascii="標楷體" w:eastAsia="標楷體" w:hAnsi="標楷體" w:hint="eastAsia"/>
          <w:szCs w:val="24"/>
        </w:rPr>
        <w:t>犯罪防治法</w:t>
      </w:r>
      <w:proofErr w:type="gramStart"/>
      <w:r w:rsidR="00807DE1" w:rsidRPr="00807DE1">
        <w:rPr>
          <w:rFonts w:ascii="標楷體" w:eastAsia="標楷體" w:hAnsi="標楷體" w:hint="eastAsia"/>
          <w:szCs w:val="24"/>
        </w:rPr>
        <w:t>所稱性侵</w:t>
      </w:r>
      <w:proofErr w:type="gramEnd"/>
      <w:r w:rsidR="00807DE1" w:rsidRPr="00807DE1">
        <w:rPr>
          <w:rFonts w:ascii="標楷體" w:eastAsia="標楷體" w:hAnsi="標楷體" w:hint="eastAsia"/>
          <w:szCs w:val="24"/>
        </w:rPr>
        <w:t>害犯罪之行為。</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(二)性騷擾：指符合下列情形之一，且</w:t>
      </w:r>
      <w:proofErr w:type="gramStart"/>
      <w:r w:rsidR="00807DE1" w:rsidRPr="00807DE1">
        <w:rPr>
          <w:rFonts w:ascii="標楷體" w:eastAsia="標楷體" w:hAnsi="標楷體" w:hint="eastAsia"/>
          <w:szCs w:val="24"/>
        </w:rPr>
        <w:t>未達性侵害</w:t>
      </w:r>
      <w:proofErr w:type="gramEnd"/>
      <w:r w:rsidR="00807DE1" w:rsidRPr="00807DE1">
        <w:rPr>
          <w:rFonts w:ascii="標楷體" w:eastAsia="標楷體" w:hAnsi="標楷體" w:hint="eastAsia"/>
          <w:szCs w:val="24"/>
        </w:rPr>
        <w:t>之程度者：</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1.以明示或暗示之為式，從事不受歡迎且與性或性別有關之言詞或行為，致影響他</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人之人格尊嚴、學習、或工作之機會或表現者。</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2.以性或性別有關之行為，作為自己或他人獲得、喪失或減損其學習或工作有關權</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益之條件者。 </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w:t>
      </w:r>
      <w:proofErr w:type="gramStart"/>
      <w:r w:rsidR="00807DE1" w:rsidRPr="00807DE1">
        <w:rPr>
          <w:rFonts w:ascii="標楷體" w:eastAsia="標楷體" w:hAnsi="標楷體" w:hint="eastAsia"/>
          <w:szCs w:val="24"/>
        </w:rPr>
        <w:t>性霸凌：</w:t>
      </w:r>
      <w:proofErr w:type="gramEnd"/>
      <w:r w:rsidR="00807DE1" w:rsidRPr="00807DE1">
        <w:rPr>
          <w:rFonts w:ascii="標楷體" w:eastAsia="標楷體" w:hAnsi="標楷體" w:hint="eastAsia"/>
          <w:szCs w:val="24"/>
        </w:rPr>
        <w:t>指透過語言、肢體或其他暴力，對於他人之性別特徵、性別特質、性傾</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向或性別認同進行貶抑、攻擊或威脅之行為且非屬性騷擾者。 </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(四)校長或教職員工違反與性或性別有關之專業倫理行為：指校長或教職員工與未成</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年學生發展親密關係，或利用不對等之權勢關係，於執行教學、指導、訓練、評</w:t>
      </w:r>
    </w:p>
    <w:p w:rsidR="009973D6" w:rsidRDefault="009973D6"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鑑</w:t>
      </w:r>
      <w:proofErr w:type="gramEnd"/>
      <w:r w:rsidR="00807DE1" w:rsidRPr="00807DE1">
        <w:rPr>
          <w:rFonts w:ascii="標楷體" w:eastAsia="標楷體" w:hAnsi="標楷體" w:hint="eastAsia"/>
          <w:szCs w:val="24"/>
        </w:rPr>
        <w:t>、管理、輔導學生或提供學生工作機會時，在與性或性別有關之人際互動上，</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發展有違專業倫理之關係。 </w:t>
      </w:r>
    </w:p>
    <w:p w:rsid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四、本規定依</w:t>
      </w:r>
      <w:proofErr w:type="gramStart"/>
      <w:r w:rsidR="00807DE1" w:rsidRPr="00807DE1">
        <w:rPr>
          <w:rFonts w:ascii="標楷體" w:eastAsia="標楷體" w:hAnsi="標楷體" w:hint="eastAsia"/>
          <w:szCs w:val="24"/>
        </w:rPr>
        <w:t>性平法第三</w:t>
      </w:r>
      <w:proofErr w:type="gramEnd"/>
      <w:r w:rsidR="00807DE1" w:rsidRPr="00807DE1">
        <w:rPr>
          <w:rFonts w:ascii="標楷體" w:eastAsia="標楷體" w:hAnsi="標楷體" w:hint="eastAsia"/>
          <w:szCs w:val="24"/>
        </w:rPr>
        <w:t>條第四款所稱性別認同定義為：：指人人對自歸屬屬性別</w:t>
      </w:r>
      <w:proofErr w:type="gramStart"/>
      <w:r w:rsidR="00807DE1" w:rsidRPr="00807DE1">
        <w:rPr>
          <w:rFonts w:ascii="標楷體" w:eastAsia="標楷體" w:hAnsi="標楷體" w:hint="eastAsia"/>
          <w:szCs w:val="24"/>
        </w:rPr>
        <w:t>之</w:t>
      </w:r>
      <w:proofErr w:type="gramEnd"/>
      <w:r w:rsidR="00807DE1" w:rsidRPr="00807DE1">
        <w:rPr>
          <w:rFonts w:ascii="標楷體" w:eastAsia="標楷體" w:hAnsi="標楷體" w:hint="eastAsia"/>
          <w:szCs w:val="24"/>
        </w:rPr>
        <w:t>認</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及接受。</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五、本校應蒐集校園性別事件防治與救濟等資訊，並於處理事件時，主動提供予相關人</w:t>
      </w:r>
    </w:p>
    <w:p w:rsidR="00C73136"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員。</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前項資訊應包括下列事項：</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)校園性別事件之界定、類型及相關法規。</w:t>
      </w:r>
    </w:p>
    <w:p w:rsidR="00807DE1" w:rsidRPr="00807DE1" w:rsidRDefault="009973D6"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(二)被害人之權益保障及學校所提供之必要協助。</w:t>
      </w:r>
    </w:p>
    <w:p w:rsidR="00807DE1" w:rsidRPr="00807DE1" w:rsidRDefault="005C5FD7"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(三)申請調查、申復及救濟之機制。</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(四)相關之主管機關及權責單位。</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(五)提供資源協助之團體及網絡。</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(六)其他本校性別平等教育委員會(以下簡稱性平會)認為必要之事項。</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六、本校應積極推動校園性別事件防治教育，並採取下列措施： </w:t>
      </w:r>
    </w:p>
    <w:p w:rsidR="005C5FD7"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)針對性平會及負責校園性別事件處置相關單位人員，每年定期辦理相關之在職進</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修活動。</w:t>
      </w:r>
    </w:p>
    <w:p w:rsidR="005C5FD7"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(二)鼓勵前款人員參加校內外校園性別事件處置研習活動，並予以公差登記及經費補</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助。</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(三)利用多元管道，公告周 本規定所規範之事項，並納入</w:t>
      </w:r>
      <w:proofErr w:type="gramStart"/>
      <w:r w:rsidR="00807DE1" w:rsidRPr="00807DE1">
        <w:rPr>
          <w:rFonts w:ascii="標楷體" w:eastAsia="標楷體" w:hAnsi="標楷體" w:hint="eastAsia"/>
          <w:szCs w:val="24"/>
        </w:rPr>
        <w:t>教職員工聘約</w:t>
      </w:r>
      <w:proofErr w:type="gramEnd"/>
      <w:r w:rsidR="00807DE1" w:rsidRPr="00807DE1">
        <w:rPr>
          <w:rFonts w:ascii="標楷體" w:eastAsia="標楷體" w:hAnsi="標楷體" w:hint="eastAsia"/>
          <w:szCs w:val="24"/>
        </w:rPr>
        <w:t>及學生手冊。</w:t>
      </w:r>
    </w:p>
    <w:p w:rsidR="00807DE1" w:rsidRPr="00807DE1" w:rsidRDefault="005C5FD7"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(四)鼓勵校園性別事件被害人或檢舉人儘早申請調查或檢舉，以利</w:t>
      </w:r>
      <w:proofErr w:type="gramStart"/>
      <w:r w:rsidR="00807DE1" w:rsidRPr="00807DE1">
        <w:rPr>
          <w:rFonts w:ascii="標楷體" w:eastAsia="標楷體" w:hAnsi="標楷體" w:hint="eastAsia"/>
          <w:szCs w:val="24"/>
        </w:rPr>
        <w:t>蒐</w:t>
      </w:r>
      <w:proofErr w:type="gramEnd"/>
      <w:r w:rsidR="00807DE1" w:rsidRPr="00807DE1">
        <w:rPr>
          <w:rFonts w:ascii="標楷體" w:eastAsia="標楷體" w:hAnsi="標楷體" w:hint="eastAsia"/>
          <w:szCs w:val="24"/>
        </w:rPr>
        <w:t>證及調查處理。</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第二章 校園安全規劃</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七、本校為防治校園性別事件，應採取下列措施改善校園危險空間：</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)依空間配置、管理與保全、標示系統、求救系統與安全路線、照明與空間穿透性</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及其他空間安全要素等，定期檢討校園空間與設施之規劃與使用情形及檢視校園</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整體安全。</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(二)記錄校園內曾經發生校園性別事件之空間，並依實際需要繪製校園安全地圖。</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前項第一款檢討校園空間與設施之規劃，應考量學生之身心功能或語言文化差異</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之特殊性，提供符合其需要之安全規劃及說明為式；其範圍，應包括校園內所設之</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宿舍、衛浴設備、校車等。 </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八、本校定期舉行校園空間安全檢視說明會，邀集專業空間設計者、教職員工生及其他</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校園使用者參與。</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前項檢視說明會，本校得</w:t>
      </w:r>
      <w:proofErr w:type="gramStart"/>
      <w:r w:rsidR="00807DE1" w:rsidRPr="00807DE1">
        <w:rPr>
          <w:rFonts w:ascii="標楷體" w:eastAsia="標楷體" w:hAnsi="標楷體" w:hint="eastAsia"/>
          <w:szCs w:val="24"/>
        </w:rPr>
        <w:t>採</w:t>
      </w:r>
      <w:proofErr w:type="gramEnd"/>
      <w:r w:rsidR="00807DE1" w:rsidRPr="00807DE1">
        <w:rPr>
          <w:rFonts w:ascii="標楷體" w:eastAsia="標楷體" w:hAnsi="標楷體" w:hint="eastAsia"/>
          <w:szCs w:val="24"/>
        </w:rPr>
        <w:t>電子化會議為式召開，並應將檢視成果及相關紀錄公</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告周</w:t>
      </w:r>
      <w:r>
        <w:rPr>
          <w:rFonts w:ascii="標楷體" w:eastAsia="標楷體" w:hAnsi="標楷體" w:hint="eastAsia"/>
          <w:szCs w:val="24"/>
        </w:rPr>
        <w:t>知</w:t>
      </w:r>
      <w:proofErr w:type="gramEnd"/>
      <w:r w:rsidR="00807DE1" w:rsidRPr="00807DE1">
        <w:rPr>
          <w:rFonts w:ascii="標楷體" w:eastAsia="標楷體" w:hAnsi="標楷體" w:hint="eastAsia"/>
          <w:szCs w:val="24"/>
        </w:rPr>
        <w:t>。</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本校檢視校園危險空間改善進度，應列為性平會每學期工作報告事項。 </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第三章 校內外教學與活動及人際互動注意事項 </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九、本校校長及教職員工生於進行校內外教學與活動、執行職務及人際互動時，應尊重</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多元性別差異，消除性別歧視。</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十、學生於校外為實習生，實習期間遭受性騷擾時，依性別平等工作法第二條第五項</w:t>
      </w:r>
      <w:proofErr w:type="gramStart"/>
      <w:r w:rsidR="00807DE1" w:rsidRPr="00807DE1">
        <w:rPr>
          <w:rFonts w:ascii="標楷體" w:eastAsia="標楷體" w:hAnsi="標楷體" w:hint="eastAsia"/>
          <w:szCs w:val="24"/>
        </w:rPr>
        <w:t>規</w:t>
      </w:r>
      <w:proofErr w:type="gramEnd"/>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定辦理；事件之一為</w:t>
      </w:r>
      <w:proofErr w:type="gramStart"/>
      <w:r w:rsidR="00807DE1" w:rsidRPr="00807DE1">
        <w:rPr>
          <w:rFonts w:ascii="標楷體" w:eastAsia="標楷體" w:hAnsi="標楷體" w:hint="eastAsia"/>
          <w:szCs w:val="24"/>
        </w:rPr>
        <w:t>為</w:t>
      </w:r>
      <w:proofErr w:type="gramEnd"/>
      <w:r w:rsidR="00807DE1" w:rsidRPr="00807DE1">
        <w:rPr>
          <w:rFonts w:ascii="標楷體" w:eastAsia="標楷體" w:hAnsi="標楷體" w:hint="eastAsia"/>
          <w:szCs w:val="24"/>
        </w:rPr>
        <w:t>實習場域之實習指導人員者，並</w:t>
      </w:r>
      <w:proofErr w:type="gramStart"/>
      <w:r w:rsidR="00807DE1" w:rsidRPr="00807DE1">
        <w:rPr>
          <w:rFonts w:ascii="標楷體" w:eastAsia="標楷體" w:hAnsi="標楷體" w:hint="eastAsia"/>
          <w:szCs w:val="24"/>
        </w:rPr>
        <w:t>適用性平法</w:t>
      </w:r>
      <w:proofErr w:type="gramEnd"/>
      <w:r w:rsidR="00807DE1" w:rsidRPr="00807DE1">
        <w:rPr>
          <w:rFonts w:ascii="標楷體" w:eastAsia="標楷體" w:hAnsi="標楷體" w:hint="eastAsia"/>
          <w:szCs w:val="24"/>
        </w:rPr>
        <w:t>之規定。</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前項所稱實習場域之實習指導人員，指教導或提供學生專業 能、提供實務訓練及</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指導學生實務操作訓練之人員。</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w:t>
      </w:r>
      <w:proofErr w:type="gramStart"/>
      <w:r w:rsidR="00807DE1" w:rsidRPr="00807DE1">
        <w:rPr>
          <w:rFonts w:ascii="標楷體" w:eastAsia="標楷體" w:hAnsi="標楷體" w:hint="eastAsia"/>
          <w:szCs w:val="24"/>
        </w:rPr>
        <w:t>悉</w:t>
      </w:r>
      <w:proofErr w:type="gramEnd"/>
      <w:r w:rsidR="00807DE1" w:rsidRPr="00807DE1">
        <w:rPr>
          <w:rFonts w:ascii="標楷體" w:eastAsia="標楷體" w:hAnsi="標楷體" w:hint="eastAsia"/>
          <w:szCs w:val="24"/>
        </w:rPr>
        <w:t>實習生為性侵害、性騷擾或</w:t>
      </w:r>
      <w:proofErr w:type="gramStart"/>
      <w:r w:rsidR="00807DE1" w:rsidRPr="00807DE1">
        <w:rPr>
          <w:rFonts w:ascii="標楷體" w:eastAsia="標楷體" w:hAnsi="標楷體" w:hint="eastAsia"/>
          <w:szCs w:val="24"/>
        </w:rPr>
        <w:t>性霸</w:t>
      </w:r>
      <w:proofErr w:type="gramEnd"/>
      <w:r w:rsidR="00807DE1" w:rsidRPr="00807DE1">
        <w:rPr>
          <w:rFonts w:ascii="標楷體" w:eastAsia="標楷體" w:hAnsi="標楷體" w:hint="eastAsia"/>
          <w:szCs w:val="24"/>
        </w:rPr>
        <w:t>凌事件被害人，而非</w:t>
      </w:r>
      <w:proofErr w:type="gramStart"/>
      <w:r w:rsidR="00807DE1" w:rsidRPr="00807DE1">
        <w:rPr>
          <w:rFonts w:ascii="標楷體" w:eastAsia="標楷體" w:hAnsi="標楷體" w:hint="eastAsia"/>
          <w:szCs w:val="24"/>
        </w:rPr>
        <w:t>屬性平法適用範</w:t>
      </w:r>
      <w:proofErr w:type="gramEnd"/>
      <w:r w:rsidR="00807DE1" w:rsidRPr="00807DE1">
        <w:rPr>
          <w:rFonts w:ascii="標楷體" w:eastAsia="標楷體" w:hAnsi="標楷體" w:hint="eastAsia"/>
          <w:szCs w:val="24"/>
        </w:rPr>
        <w:t>圍</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者，得依</w:t>
      </w:r>
      <w:proofErr w:type="gramStart"/>
      <w:r w:rsidR="00807DE1" w:rsidRPr="00807DE1">
        <w:rPr>
          <w:rFonts w:ascii="標楷體" w:eastAsia="標楷體" w:hAnsi="標楷體" w:hint="eastAsia"/>
          <w:szCs w:val="24"/>
        </w:rPr>
        <w:t>性平法第二十五</w:t>
      </w:r>
      <w:proofErr w:type="gramEnd"/>
      <w:r w:rsidR="00807DE1" w:rsidRPr="00807DE1">
        <w:rPr>
          <w:rFonts w:ascii="標楷體" w:eastAsia="標楷體" w:hAnsi="標楷體" w:hint="eastAsia"/>
          <w:szCs w:val="24"/>
        </w:rPr>
        <w:t xml:space="preserve">條第三項規定辦理。 </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w:t>
      </w:r>
      <w:proofErr w:type="gramStart"/>
      <w:r w:rsidR="00807DE1" w:rsidRPr="00807DE1">
        <w:rPr>
          <w:rFonts w:ascii="標楷體" w:eastAsia="標楷體" w:hAnsi="標楷體" w:hint="eastAsia"/>
          <w:szCs w:val="24"/>
        </w:rPr>
        <w:t>悉</w:t>
      </w:r>
      <w:proofErr w:type="gramEnd"/>
      <w:r w:rsidR="00807DE1" w:rsidRPr="00807DE1">
        <w:rPr>
          <w:rFonts w:ascii="標楷體" w:eastAsia="標楷體" w:hAnsi="標楷體" w:hint="eastAsia"/>
          <w:szCs w:val="24"/>
        </w:rPr>
        <w:t xml:space="preserve">實習生為校園性別事件被害人，應採取立即有效之糾正及補救措施。 </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第四章 校長及教職員工與性或性別有關專業倫理及主動迴避陳報事項 </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十一、校長或教職員工與未成年學生，在與性或性別有關之人際互動上，不得發展以性</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行為或情感為基礎等有違專業倫理之關係。 </w:t>
      </w:r>
    </w:p>
    <w:p w:rsidR="004B19BE" w:rsidRDefault="004B19BE"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校長或教職員工於執行教學、指導、訓練、評鑑、管理、輔導學生或提供學</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生工作機會而有地位、 識、年齡、體力、身分、族群、或資源之不對等權勢關</w:t>
      </w:r>
    </w:p>
    <w:p w:rsidR="004B19BE" w:rsidRDefault="004B19BE"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係時</w:t>
      </w:r>
      <w:proofErr w:type="gramEnd"/>
      <w:r w:rsidR="00807DE1" w:rsidRPr="00807DE1">
        <w:rPr>
          <w:rFonts w:ascii="標楷體" w:eastAsia="標楷體" w:hAnsi="標楷體" w:hint="eastAsia"/>
          <w:szCs w:val="24"/>
        </w:rPr>
        <w:t>，與成年學生在與性或性別有關之人際互動上，不得發展以性行為或情感為</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基礎等有違專業倫理之關係。 </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校長或教職員工發現其與學生之關係有違反前二項專業倫理之虞，應主動</w:t>
      </w:r>
      <w:proofErr w:type="gramStart"/>
      <w:r w:rsidR="00807DE1" w:rsidRPr="00807DE1">
        <w:rPr>
          <w:rFonts w:ascii="標楷體" w:eastAsia="標楷體" w:hAnsi="標楷體" w:hint="eastAsia"/>
          <w:szCs w:val="24"/>
        </w:rPr>
        <w:t>迴</w:t>
      </w:r>
      <w:proofErr w:type="gramEnd"/>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避及陳報學校或學校主管機關處理。 </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十二、校長或教職員工生應尊重他人與自己之性或身體之自主，避免不受歡迎之追求行</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為，並不得以強制或暴力手段處理與性或性別有關之衝突。 </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第五章  校園性別事件之處理機制、程序及救濟為法 </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十三、</w:t>
      </w:r>
      <w:proofErr w:type="gramStart"/>
      <w:r w:rsidR="00807DE1" w:rsidRPr="00807DE1">
        <w:rPr>
          <w:rFonts w:ascii="標楷體" w:eastAsia="標楷體" w:hAnsi="標楷體" w:hint="eastAsia"/>
          <w:szCs w:val="24"/>
        </w:rPr>
        <w:t>性平法第三</w:t>
      </w:r>
      <w:proofErr w:type="gramEnd"/>
      <w:r w:rsidR="00807DE1" w:rsidRPr="00807DE1">
        <w:rPr>
          <w:rFonts w:ascii="標楷體" w:eastAsia="標楷體" w:hAnsi="標楷體" w:hint="eastAsia"/>
          <w:szCs w:val="24"/>
        </w:rPr>
        <w:t>條第三款所定校園性別事件，包括不同</w:t>
      </w:r>
      <w:proofErr w:type="gramStart"/>
      <w:r w:rsidR="00807DE1" w:rsidRPr="00807DE1">
        <w:rPr>
          <w:rFonts w:ascii="標楷體" w:eastAsia="標楷體" w:hAnsi="標楷體" w:hint="eastAsia"/>
          <w:szCs w:val="24"/>
        </w:rPr>
        <w:t>學校間所發</w:t>
      </w:r>
      <w:proofErr w:type="gramEnd"/>
      <w:r w:rsidR="00807DE1" w:rsidRPr="00807DE1">
        <w:rPr>
          <w:rFonts w:ascii="標楷體" w:eastAsia="標楷體" w:hAnsi="標楷體" w:hint="eastAsia"/>
          <w:szCs w:val="24"/>
        </w:rPr>
        <w:t>生者。</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十四、行為人於行為</w:t>
      </w:r>
      <w:proofErr w:type="gramStart"/>
      <w:r w:rsidR="00807DE1" w:rsidRPr="00807DE1">
        <w:rPr>
          <w:rFonts w:ascii="標楷體" w:eastAsia="標楷體" w:hAnsi="標楷體" w:hint="eastAsia"/>
          <w:szCs w:val="24"/>
        </w:rPr>
        <w:t>發生時屬本校</w:t>
      </w:r>
      <w:proofErr w:type="gramEnd"/>
      <w:r w:rsidR="00807DE1" w:rsidRPr="00807DE1">
        <w:rPr>
          <w:rFonts w:ascii="標楷體" w:eastAsia="標楷體" w:hAnsi="標楷體" w:hint="eastAsia"/>
          <w:szCs w:val="24"/>
        </w:rPr>
        <w:t>者，校園性別事件之被害人、其法定代理人或實際照</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顧者</w:t>
      </w:r>
      <w:proofErr w:type="gramEnd"/>
      <w:r w:rsidR="00807DE1" w:rsidRPr="00807DE1">
        <w:rPr>
          <w:rFonts w:ascii="標楷體" w:eastAsia="標楷體" w:hAnsi="標楷體" w:hint="eastAsia"/>
          <w:szCs w:val="24"/>
        </w:rPr>
        <w:t>（以下簡稱申請人）、檢舉人，得以書面向本校申請調查或檢舉。但行為人現</w:t>
      </w:r>
    </w:p>
    <w:p w:rsidR="00807DE1" w:rsidRPr="00807DE1"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為或曾為學校校長者，應向本校主管機關申請調查或檢舉。 </w:t>
      </w:r>
    </w:p>
    <w:p w:rsidR="004A3B2A" w:rsidRDefault="004B19BE"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十五、本校為事件管轄學校，行為人現所屬學校非本校時，應以書面通</w:t>
      </w:r>
      <w:r w:rsidR="004A3B2A">
        <w:rPr>
          <w:rFonts w:ascii="標楷體" w:eastAsia="標楷體" w:hAnsi="標楷體" w:hint="eastAsia"/>
          <w:szCs w:val="24"/>
        </w:rPr>
        <w:t>知</w:t>
      </w:r>
      <w:r w:rsidR="00807DE1" w:rsidRPr="00807DE1">
        <w:rPr>
          <w:rFonts w:ascii="標楷體" w:eastAsia="標楷體" w:hAnsi="標楷體" w:hint="eastAsia"/>
          <w:szCs w:val="24"/>
        </w:rPr>
        <w:t>行為人現所屬</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學校派代表參與調查。 </w:t>
      </w:r>
    </w:p>
    <w:p w:rsidR="004A3B2A" w:rsidRDefault="004B19BE" w:rsidP="00807DE1">
      <w:pPr>
        <w:rPr>
          <w:rFonts w:ascii="標楷體" w:eastAsia="標楷體" w:hAnsi="標楷體"/>
          <w:szCs w:val="24"/>
        </w:rPr>
      </w:pPr>
      <w:r>
        <w:rPr>
          <w:rFonts w:ascii="標楷體" w:eastAsia="標楷體" w:hAnsi="標楷體" w:hint="eastAsia"/>
          <w:szCs w:val="24"/>
        </w:rPr>
        <w:t xml:space="preserve">        </w:t>
      </w:r>
      <w:r w:rsidR="004A3B2A">
        <w:rPr>
          <w:rFonts w:ascii="標楷體" w:eastAsia="標楷體" w:hAnsi="標楷體" w:hint="eastAsia"/>
          <w:szCs w:val="24"/>
        </w:rPr>
        <w:t xml:space="preserve">    </w:t>
      </w:r>
      <w:r w:rsidR="00807DE1" w:rsidRPr="00807DE1">
        <w:rPr>
          <w:rFonts w:ascii="標楷體" w:eastAsia="標楷體" w:hAnsi="標楷體" w:hint="eastAsia"/>
          <w:szCs w:val="24"/>
        </w:rPr>
        <w:t>前項本校完成調查屬實者，應將調查報告及處理建議移送行為人現所屬學校</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依防治準則第三十一條規定處理。 </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十六、本校為事件管轄學校，行為人為他校專任教師時，應以書面通</w:t>
      </w:r>
      <w:r>
        <w:rPr>
          <w:rFonts w:ascii="標楷體" w:eastAsia="標楷體" w:hAnsi="標楷體" w:hint="eastAsia"/>
          <w:szCs w:val="24"/>
        </w:rPr>
        <w:t>知</w:t>
      </w:r>
      <w:r w:rsidR="00807DE1" w:rsidRPr="00807DE1">
        <w:rPr>
          <w:rFonts w:ascii="標楷體" w:eastAsia="標楷體" w:hAnsi="標楷體" w:hint="eastAsia"/>
          <w:szCs w:val="24"/>
        </w:rPr>
        <w:t>行為人現所屬專</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任學校派代表參與調查。</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前項本校完成調查屬實者，應將調查報告及處理建議移送行為人現所屬專任</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學校依防治準則第三十一條規定處理。 </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十七、行為人於行為發生時，同時具有校長、教師、職員、工友或學生二種以上不同身</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分者，以其與被害人互動時之身分，定其受調查之身分及事件管轄學校或機關。</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十八、行為人二人以上，分屬不同學校者，以先受理申請調查或檢舉之行為人所屬學校</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為事件管轄學校，相關學校應派代表參與調查。</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十九、本校接獲申請調查或檢舉之事件無管轄權者，應將該案件於七人工作日內移送其</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他有管轄權者，並通</w:t>
      </w:r>
      <w:r>
        <w:rPr>
          <w:rFonts w:ascii="標楷體" w:eastAsia="標楷體" w:hAnsi="標楷體" w:hint="eastAsia"/>
          <w:szCs w:val="24"/>
        </w:rPr>
        <w:t>知</w:t>
      </w:r>
      <w:r w:rsidR="00807DE1" w:rsidRPr="00807DE1">
        <w:rPr>
          <w:rFonts w:ascii="標楷體" w:eastAsia="標楷體" w:hAnsi="標楷體" w:hint="eastAsia"/>
          <w:szCs w:val="24"/>
        </w:rPr>
        <w:t>當事人。</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二十、依</w:t>
      </w:r>
      <w:proofErr w:type="gramStart"/>
      <w:r w:rsidR="00807DE1" w:rsidRPr="00807DE1">
        <w:rPr>
          <w:rFonts w:ascii="標楷體" w:eastAsia="標楷體" w:hAnsi="標楷體" w:hint="eastAsia"/>
          <w:szCs w:val="24"/>
        </w:rPr>
        <w:t>性平法第二十二</w:t>
      </w:r>
      <w:proofErr w:type="gramEnd"/>
      <w:r w:rsidR="00807DE1" w:rsidRPr="00807DE1">
        <w:rPr>
          <w:rFonts w:ascii="標楷體" w:eastAsia="標楷體" w:hAnsi="標楷體" w:hint="eastAsia"/>
          <w:szCs w:val="24"/>
        </w:rPr>
        <w:t>條第一項規定為通報時，除有調查必要、基於公共安全考量或</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法規另有特別規定者外，對於當事人及檢舉人之姓名或其他足以辨識其身分之資</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料，應予以保密。</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校長、教職員工偽造、變造、湮滅或隱匿他人所犯有終身或議決一年至四年</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不得聘任、任用、進用或運用之校園性侵害以外校園性別事件之證據，必要時應</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依相關法規予以解聘、免職、終止契約關係或終止運用關係；他人為學生，所犯</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校園性騷擾或</w:t>
      </w:r>
      <w:proofErr w:type="gramStart"/>
      <w:r w:rsidR="00807DE1" w:rsidRPr="00807DE1">
        <w:rPr>
          <w:rFonts w:ascii="標楷體" w:eastAsia="標楷體" w:hAnsi="標楷體" w:hint="eastAsia"/>
          <w:szCs w:val="24"/>
        </w:rPr>
        <w:t>性霸凌</w:t>
      </w:r>
      <w:proofErr w:type="gramEnd"/>
      <w:r w:rsidR="00807DE1" w:rsidRPr="00807DE1">
        <w:rPr>
          <w:rFonts w:ascii="標楷體" w:eastAsia="標楷體" w:hAnsi="標楷體" w:hint="eastAsia"/>
          <w:szCs w:val="24"/>
        </w:rPr>
        <w:t>事件情節相當者，準用之。</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前項校長、教職員工適用教師法、教育人員任用條例、公務人員相關法律或</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陸海空軍相關法律者，其解聘、停聘、免職、撤職、停職或退伍，依各該法律</w:t>
      </w:r>
      <w:proofErr w:type="gramStart"/>
      <w:r w:rsidR="00807DE1" w:rsidRPr="00807DE1">
        <w:rPr>
          <w:rFonts w:ascii="標楷體" w:eastAsia="標楷體" w:hAnsi="標楷體" w:hint="eastAsia"/>
          <w:szCs w:val="24"/>
        </w:rPr>
        <w:t>規</w:t>
      </w:r>
      <w:proofErr w:type="gramEnd"/>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定辦理；其未解聘、免職、撤職或退伍者，應調離學校現職。</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二十一、校園性別事件之申請人或檢舉人得以書面、言詞或電子郵件申請調查或檢舉；</w:t>
      </w:r>
    </w:p>
    <w:p w:rsidR="004A3B2A" w:rsidRDefault="004A3B2A"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其以言詞或電子郵件為之者，本校受理申請調查或檢舉之事件應作成紀錄，經</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向申請人或檢舉人朗讀或使閱覽，確認其內容無誤後，由其簽名或蓋章。</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前項書面或言詞、電子郵件作成之紀錄，應載明下列事項：</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)申請人或檢舉人姓名、身分證明文件字號、服務或就學之單位及職稱、住居</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所、聯絡電話及申請調查日期。</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(二)申請人申請調查者，應載明被害人之出生年月日。</w:t>
      </w:r>
    </w:p>
    <w:p w:rsidR="00C72A32" w:rsidRDefault="004A3B2A" w:rsidP="00807DE1">
      <w:pPr>
        <w:rPr>
          <w:rFonts w:ascii="標楷體" w:eastAsia="標楷體" w:hAnsi="標楷體"/>
          <w:szCs w:val="24"/>
        </w:rPr>
      </w:pPr>
      <w:r>
        <w:rPr>
          <w:rFonts w:ascii="標楷體" w:eastAsia="標楷體" w:hAnsi="標楷體" w:hint="eastAsia"/>
          <w:szCs w:val="24"/>
        </w:rPr>
        <w:t xml:space="preserve">       </w:t>
      </w:r>
      <w:r w:rsidR="00C72A32">
        <w:rPr>
          <w:rFonts w:ascii="標楷體" w:eastAsia="標楷體" w:hAnsi="標楷體" w:hint="eastAsia"/>
          <w:szCs w:val="24"/>
        </w:rPr>
        <w:t xml:space="preserve"> </w:t>
      </w:r>
      <w:r w:rsidR="00807DE1" w:rsidRPr="00807DE1">
        <w:rPr>
          <w:rFonts w:ascii="標楷體" w:eastAsia="標楷體" w:hAnsi="標楷體" w:hint="eastAsia"/>
          <w:szCs w:val="24"/>
        </w:rPr>
        <w:t>(三)申請人委任代理人代為申請調查者，應檢附委任書，並載明其姓名、身分證</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明文件字號、住居所、聯絡電話。 </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(四)申請調查或檢舉之事實內容。如有相關證據，亦應記載或附卷。</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w:t>
      </w:r>
      <w:proofErr w:type="gramStart"/>
      <w:r w:rsidR="00807DE1" w:rsidRPr="00807DE1">
        <w:rPr>
          <w:rFonts w:ascii="標楷體" w:eastAsia="標楷體" w:hAnsi="標楷體" w:hint="eastAsia"/>
          <w:szCs w:val="24"/>
        </w:rPr>
        <w:t>悉</w:t>
      </w:r>
      <w:proofErr w:type="gramEnd"/>
      <w:r w:rsidR="00807DE1" w:rsidRPr="00807DE1">
        <w:rPr>
          <w:rFonts w:ascii="標楷體" w:eastAsia="標楷體" w:hAnsi="標楷體" w:hint="eastAsia"/>
          <w:szCs w:val="24"/>
        </w:rPr>
        <w:t>疑似校園性別事件有下列情形，應由性平會評估該事件對學生受教</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權及校園安全之影響，經會議決議以檢舉案形式啟動調查程序，以</w:t>
      </w:r>
      <w:proofErr w:type="gramStart"/>
      <w:r w:rsidR="00807DE1" w:rsidRPr="00807DE1">
        <w:rPr>
          <w:rFonts w:ascii="標楷體" w:eastAsia="標楷體" w:hAnsi="標楷體" w:hint="eastAsia"/>
          <w:szCs w:val="24"/>
        </w:rPr>
        <w:t>釐</w:t>
      </w:r>
      <w:proofErr w:type="gramEnd"/>
      <w:r w:rsidR="00807DE1" w:rsidRPr="00807DE1">
        <w:rPr>
          <w:rFonts w:ascii="標楷體" w:eastAsia="標楷體" w:hAnsi="標楷體" w:hint="eastAsia"/>
          <w:szCs w:val="24"/>
        </w:rPr>
        <w:t>清事實，</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採取必要之措施維護學生之權益與校園安全：</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)二人以上被害人。</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(二)二人以上行為人。</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(三)行為人為校長或教職員工。</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(四)涉及校園安全議題。</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w:t>
      </w:r>
      <w:proofErr w:type="gramStart"/>
      <w:r w:rsidR="00807DE1" w:rsidRPr="00807DE1">
        <w:rPr>
          <w:rFonts w:ascii="標楷體" w:eastAsia="標楷體" w:hAnsi="標楷體" w:hint="eastAsia"/>
          <w:szCs w:val="24"/>
        </w:rPr>
        <w:t>其他經性平</w:t>
      </w:r>
      <w:proofErr w:type="gramEnd"/>
      <w:r w:rsidR="00807DE1" w:rsidRPr="00807DE1">
        <w:rPr>
          <w:rFonts w:ascii="標楷體" w:eastAsia="標楷體" w:hAnsi="標楷體" w:hint="eastAsia"/>
          <w:szCs w:val="24"/>
        </w:rPr>
        <w:t>會認有以檢舉案形式啟動調查之必要者。</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二十二、本校接獲申請調查或檢舉時，其收件單位為學生事務處</w:t>
      </w:r>
      <w:r w:rsidR="00D578D9">
        <w:rPr>
          <w:rFonts w:ascii="標楷體" w:eastAsia="標楷體" w:hAnsi="標楷體" w:hint="eastAsia"/>
          <w:szCs w:val="24"/>
        </w:rPr>
        <w:t>生教</w:t>
      </w:r>
      <w:r w:rsidR="00807DE1" w:rsidRPr="00807DE1">
        <w:rPr>
          <w:rFonts w:ascii="標楷體" w:eastAsia="標楷體" w:hAnsi="標楷體" w:hint="eastAsia"/>
          <w:szCs w:val="24"/>
        </w:rPr>
        <w:t>組，其相關資訊如</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下：</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)電話：</w:t>
      </w:r>
      <w:r w:rsidR="00D578D9">
        <w:rPr>
          <w:rFonts w:ascii="標楷體" w:eastAsia="標楷體" w:hAnsi="標楷體" w:hint="eastAsia"/>
          <w:szCs w:val="24"/>
        </w:rPr>
        <w:t>24282191-26</w:t>
      </w:r>
      <w:r w:rsidR="00807DE1" w:rsidRPr="00807DE1">
        <w:rPr>
          <w:rFonts w:ascii="標楷體" w:eastAsia="標楷體" w:hAnsi="標楷體" w:hint="eastAsia"/>
          <w:szCs w:val="24"/>
        </w:rPr>
        <w:t xml:space="preserve"> </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(二)傳真：</w:t>
      </w:r>
      <w:r w:rsidR="00D578D9">
        <w:rPr>
          <w:rFonts w:ascii="標楷體" w:eastAsia="標楷體" w:hAnsi="標楷體" w:hint="eastAsia"/>
          <w:szCs w:val="24"/>
        </w:rPr>
        <w:t>24292485</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(三)電子郵件：</w:t>
      </w:r>
      <w:r w:rsidR="00D578D9">
        <w:rPr>
          <w:rFonts w:ascii="標楷體" w:eastAsia="標楷體" w:hAnsi="標楷體" w:hint="eastAsia"/>
          <w:szCs w:val="24"/>
        </w:rPr>
        <w:t>a</w:t>
      </w:r>
      <w:r w:rsidR="00D578D9">
        <w:rPr>
          <w:rFonts w:ascii="標楷體" w:eastAsia="標楷體" w:hAnsi="標楷體"/>
          <w:szCs w:val="24"/>
        </w:rPr>
        <w:t>lfu4923@yahoo.com.tw</w:t>
      </w:r>
      <w:r w:rsidR="00807DE1" w:rsidRPr="00807DE1">
        <w:rPr>
          <w:rFonts w:ascii="標楷體" w:eastAsia="標楷體" w:hAnsi="標楷體" w:hint="eastAsia"/>
          <w:szCs w:val="24"/>
        </w:rPr>
        <w:t xml:space="preserve"> </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(四)申請/檢舉調查表下載網址：http：//</w:t>
      </w:r>
      <w:r w:rsidR="00F723BA" w:rsidRPr="00F723BA">
        <w:t xml:space="preserve"> </w:t>
      </w:r>
      <w:r w:rsidR="00F723BA" w:rsidRPr="00F723BA">
        <w:rPr>
          <w:rFonts w:ascii="標楷體" w:eastAsia="標楷體" w:hAnsi="標楷體"/>
          <w:szCs w:val="24"/>
        </w:rPr>
        <w:t>https://ccjh.kl.edu.tw/</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前項收件單位收件後，除有</w:t>
      </w:r>
      <w:proofErr w:type="gramStart"/>
      <w:r w:rsidR="00807DE1" w:rsidRPr="00807DE1">
        <w:rPr>
          <w:rFonts w:ascii="標楷體" w:eastAsia="標楷體" w:hAnsi="標楷體" w:hint="eastAsia"/>
          <w:szCs w:val="24"/>
        </w:rPr>
        <w:t>性平法第三十二</w:t>
      </w:r>
      <w:proofErr w:type="gramEnd"/>
      <w:r w:rsidR="00807DE1" w:rsidRPr="00807DE1">
        <w:rPr>
          <w:rFonts w:ascii="標楷體" w:eastAsia="標楷體" w:hAnsi="標楷體" w:hint="eastAsia"/>
          <w:szCs w:val="24"/>
        </w:rPr>
        <w:t>條第二項所定事由外，應於三</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日內將申請人或檢舉人</w:t>
      </w:r>
      <w:proofErr w:type="gramStart"/>
      <w:r w:rsidR="00807DE1" w:rsidRPr="00807DE1">
        <w:rPr>
          <w:rFonts w:ascii="標楷體" w:eastAsia="標楷體" w:hAnsi="標楷體" w:hint="eastAsia"/>
          <w:szCs w:val="24"/>
        </w:rPr>
        <w:t>所提事證</w:t>
      </w:r>
      <w:proofErr w:type="gramEnd"/>
      <w:r w:rsidR="00807DE1" w:rsidRPr="00807DE1">
        <w:rPr>
          <w:rFonts w:ascii="標楷體" w:eastAsia="標楷體" w:hAnsi="標楷體" w:hint="eastAsia"/>
          <w:szCs w:val="24"/>
        </w:rPr>
        <w:t>資料交付性平會調查處理。</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w:t>
      </w:r>
      <w:proofErr w:type="gramStart"/>
      <w:r w:rsidR="00807DE1" w:rsidRPr="00807DE1">
        <w:rPr>
          <w:rFonts w:ascii="標楷體" w:eastAsia="標楷體" w:hAnsi="標楷體" w:hint="eastAsia"/>
          <w:szCs w:val="24"/>
        </w:rPr>
        <w:t>性平法第三十二</w:t>
      </w:r>
      <w:proofErr w:type="gramEnd"/>
      <w:r w:rsidR="00807DE1" w:rsidRPr="00807DE1">
        <w:rPr>
          <w:rFonts w:ascii="標楷體" w:eastAsia="標楷體" w:hAnsi="標楷體" w:hint="eastAsia"/>
          <w:szCs w:val="24"/>
        </w:rPr>
        <w:t>條第二項所定事由，本校必要時得由性平會指派委員</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三人以上組成小組認定之，其工作權責範圍為議決受理與否事宜。</w:t>
      </w:r>
      <w:proofErr w:type="gramStart"/>
      <w:r w:rsidR="00807DE1" w:rsidRPr="00807DE1">
        <w:rPr>
          <w:rFonts w:ascii="標楷體" w:eastAsia="標楷體" w:hAnsi="標楷體" w:hint="eastAsia"/>
          <w:szCs w:val="24"/>
        </w:rPr>
        <w:t>（</w:t>
      </w:r>
      <w:proofErr w:type="gramEnd"/>
      <w:r w:rsidR="00807DE1" w:rsidRPr="00807DE1">
        <w:rPr>
          <w:rFonts w:ascii="標楷體" w:eastAsia="標楷體" w:hAnsi="標楷體" w:hint="eastAsia"/>
          <w:szCs w:val="24"/>
        </w:rPr>
        <w:t>本項是否訂</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定由各校自訂) </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二十三、經媒體報導之校園性別事件，應視同檢舉，本校應主動將事件交由所設之性平</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會調查處理。疑似被害人不願配合調查時，本校仍應提供必要之輔導或協助。</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w:t>
      </w:r>
      <w:proofErr w:type="gramStart"/>
      <w:r w:rsidR="00807DE1" w:rsidRPr="00807DE1">
        <w:rPr>
          <w:rFonts w:ascii="標楷體" w:eastAsia="標楷體" w:hAnsi="標楷體" w:hint="eastAsia"/>
          <w:szCs w:val="24"/>
        </w:rPr>
        <w:t>處理霸凌事件</w:t>
      </w:r>
      <w:proofErr w:type="gramEnd"/>
      <w:r w:rsidR="00807DE1" w:rsidRPr="00807DE1">
        <w:rPr>
          <w:rFonts w:ascii="標楷體" w:eastAsia="標楷體" w:hAnsi="標楷體" w:hint="eastAsia"/>
          <w:szCs w:val="24"/>
        </w:rPr>
        <w:t>，發現有疑似校園性別事件者，視同檢舉，由本校校園</w:t>
      </w:r>
    </w:p>
    <w:p w:rsidR="00807DE1" w:rsidRPr="00807DE1" w:rsidRDefault="004A3B2A"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霸凌防</w:t>
      </w:r>
      <w:proofErr w:type="gramEnd"/>
      <w:r w:rsidR="00807DE1" w:rsidRPr="00807DE1">
        <w:rPr>
          <w:rFonts w:ascii="標楷體" w:eastAsia="標楷體" w:hAnsi="標楷體" w:hint="eastAsia"/>
          <w:szCs w:val="24"/>
        </w:rPr>
        <w:t>制委員會</w:t>
      </w:r>
      <w:proofErr w:type="gramStart"/>
      <w:r w:rsidR="00807DE1" w:rsidRPr="00807DE1">
        <w:rPr>
          <w:rFonts w:ascii="標楷體" w:eastAsia="標楷體" w:hAnsi="標楷體" w:hint="eastAsia"/>
          <w:szCs w:val="24"/>
        </w:rPr>
        <w:t>移請性</w:t>
      </w:r>
      <w:proofErr w:type="gramEnd"/>
      <w:r w:rsidR="00807DE1" w:rsidRPr="00807DE1">
        <w:rPr>
          <w:rFonts w:ascii="標楷體" w:eastAsia="標楷體" w:hAnsi="標楷體" w:hint="eastAsia"/>
          <w:szCs w:val="24"/>
        </w:rPr>
        <w:t>平會依前點規定辦理。</w:t>
      </w:r>
    </w:p>
    <w:p w:rsidR="004A3B2A"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二十四、本校應於接獲申請或檢舉調查後二十日內，以書面通 申請人、被害人或檢舉人</w:t>
      </w:r>
    </w:p>
    <w:p w:rsidR="00293635" w:rsidRDefault="004A3B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是否受理。不受理之書面通 應依</w:t>
      </w:r>
      <w:proofErr w:type="gramStart"/>
      <w:r w:rsidR="00807DE1" w:rsidRPr="00807DE1">
        <w:rPr>
          <w:rFonts w:ascii="標楷體" w:eastAsia="標楷體" w:hAnsi="標楷體" w:hint="eastAsia"/>
          <w:szCs w:val="24"/>
        </w:rPr>
        <w:t>性平法第三十二</w:t>
      </w:r>
      <w:proofErr w:type="gramEnd"/>
      <w:r w:rsidR="00807DE1" w:rsidRPr="00807DE1">
        <w:rPr>
          <w:rFonts w:ascii="標楷體" w:eastAsia="標楷體" w:hAnsi="標楷體" w:hint="eastAsia"/>
          <w:szCs w:val="24"/>
        </w:rPr>
        <w:t>條第三項規定敘明理由，並告</w:t>
      </w:r>
    </w:p>
    <w:p w:rsidR="00807DE1" w:rsidRPr="00807DE1" w:rsidRDefault="00293635" w:rsidP="00807DE1">
      <w:pPr>
        <w:rPr>
          <w:rFonts w:ascii="標楷體" w:eastAsia="標楷體" w:hAnsi="標楷體"/>
          <w:szCs w:val="24"/>
        </w:rPr>
      </w:pPr>
      <w:r>
        <w:rPr>
          <w:rFonts w:ascii="標楷體" w:eastAsia="標楷體" w:hAnsi="標楷體" w:hint="eastAsia"/>
          <w:szCs w:val="24"/>
        </w:rPr>
        <w:t xml:space="preserve">   </w:t>
      </w:r>
      <w:r w:rsidR="00C72A32">
        <w:rPr>
          <w:rFonts w:ascii="標楷體" w:eastAsia="標楷體" w:hAnsi="標楷體" w:hint="eastAsia"/>
          <w:szCs w:val="24"/>
        </w:rPr>
        <w:t xml:space="preserve">       知</w:t>
      </w:r>
      <w:r w:rsidR="00807DE1" w:rsidRPr="00807DE1">
        <w:rPr>
          <w:rFonts w:ascii="標楷體" w:eastAsia="標楷體" w:hAnsi="標楷體" w:hint="eastAsia"/>
          <w:szCs w:val="24"/>
        </w:rPr>
        <w:t>申請人、被害人或檢舉人申復之期限及受理單位。</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申請人、被害人或檢舉人於前項之期限內，未收到通 或接獲不受理通</w:t>
      </w:r>
      <w:r>
        <w:rPr>
          <w:rFonts w:ascii="標楷體" w:eastAsia="標楷體" w:hAnsi="標楷體" w:hint="eastAsia"/>
          <w:szCs w:val="24"/>
        </w:rPr>
        <w:t>知</w:t>
      </w:r>
      <w:r w:rsidR="00807DE1" w:rsidRPr="00807DE1">
        <w:rPr>
          <w:rFonts w:ascii="標楷體" w:eastAsia="標楷體" w:hAnsi="標楷體" w:hint="eastAsia"/>
          <w:szCs w:val="24"/>
        </w:rPr>
        <w:t>之</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次日起二十日內，得以書面具明理由，向本校提出申復；其以言詞為之者，本</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校應作成紀錄，經向申請人、被害人或檢舉人朗讀或使閱覽，確認其內容無誤</w:t>
      </w:r>
    </w:p>
    <w:p w:rsidR="00807DE1" w:rsidRPr="00807DE1" w:rsidRDefault="00C72A32"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 xml:space="preserve">後，由其簽名或蓋章。 </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w:t>
      </w:r>
      <w:proofErr w:type="gramStart"/>
      <w:r w:rsidR="00807DE1" w:rsidRPr="00807DE1">
        <w:rPr>
          <w:rFonts w:ascii="標楷體" w:eastAsia="標楷體" w:hAnsi="標楷體" w:hint="eastAsia"/>
          <w:szCs w:val="24"/>
        </w:rPr>
        <w:t>不受理之申復</w:t>
      </w:r>
      <w:proofErr w:type="gramEnd"/>
      <w:r w:rsidR="00807DE1" w:rsidRPr="00807DE1">
        <w:rPr>
          <w:rFonts w:ascii="標楷體" w:eastAsia="標楷體" w:hAnsi="標楷體" w:hint="eastAsia"/>
          <w:szCs w:val="24"/>
        </w:rPr>
        <w:t>以一次為限。</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本校接獲申復後，應將申請調查或檢舉</w:t>
      </w:r>
      <w:proofErr w:type="gramStart"/>
      <w:r w:rsidR="00807DE1" w:rsidRPr="00807DE1">
        <w:rPr>
          <w:rFonts w:ascii="標楷體" w:eastAsia="標楷體" w:hAnsi="標楷體" w:hint="eastAsia"/>
          <w:szCs w:val="24"/>
        </w:rPr>
        <w:t>案交性平</w:t>
      </w:r>
      <w:proofErr w:type="gramEnd"/>
      <w:r w:rsidR="00807DE1" w:rsidRPr="00807DE1">
        <w:rPr>
          <w:rFonts w:ascii="標楷體" w:eastAsia="標楷體" w:hAnsi="標楷體" w:hint="eastAsia"/>
          <w:szCs w:val="24"/>
        </w:rPr>
        <w:t>會重新討論受理事宜，並</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於二十日內以書面通 </w:t>
      </w:r>
      <w:proofErr w:type="gramStart"/>
      <w:r w:rsidR="00807DE1" w:rsidRPr="00807DE1">
        <w:rPr>
          <w:rFonts w:ascii="標楷體" w:eastAsia="標楷體" w:hAnsi="標楷體" w:hint="eastAsia"/>
          <w:szCs w:val="24"/>
        </w:rPr>
        <w:t>申復人申</w:t>
      </w:r>
      <w:proofErr w:type="gramEnd"/>
      <w:r w:rsidR="00807DE1" w:rsidRPr="00807DE1">
        <w:rPr>
          <w:rFonts w:ascii="標楷體" w:eastAsia="標楷體" w:hAnsi="標楷體" w:hint="eastAsia"/>
          <w:szCs w:val="24"/>
        </w:rPr>
        <w:t>復結果。申復有理由者，性平會應依法調查處</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理。</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二十五、本校性平會處理校園性別事件時，得成立調查小組調查之。調查小組以三人或</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五人為原則，其成員之組成，依</w:t>
      </w:r>
      <w:proofErr w:type="gramStart"/>
      <w:r w:rsidR="00807DE1" w:rsidRPr="00807DE1">
        <w:rPr>
          <w:rFonts w:ascii="標楷體" w:eastAsia="標楷體" w:hAnsi="標楷體" w:hint="eastAsia"/>
          <w:szCs w:val="24"/>
        </w:rPr>
        <w:t>性平法第三十三</w:t>
      </w:r>
      <w:proofErr w:type="gramEnd"/>
      <w:r w:rsidR="00807DE1" w:rsidRPr="00807DE1">
        <w:rPr>
          <w:rFonts w:ascii="標楷體" w:eastAsia="標楷體" w:hAnsi="標楷體" w:hint="eastAsia"/>
          <w:szCs w:val="24"/>
        </w:rPr>
        <w:t>條第三項及第四項規定。</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有下列情形之</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 xml:space="preserve">者，不得擔任前項調查小組成員： </w:t>
      </w:r>
    </w:p>
    <w:p w:rsidR="0005032A"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)違反刑法妨害性自主罪章、妨害性隱私及不實性影像罪章，</w:t>
      </w:r>
      <w:proofErr w:type="gramStart"/>
      <w:r w:rsidR="00807DE1" w:rsidRPr="00807DE1">
        <w:rPr>
          <w:rFonts w:ascii="標楷體" w:eastAsia="標楷體" w:hAnsi="標楷體" w:hint="eastAsia"/>
          <w:szCs w:val="24"/>
        </w:rPr>
        <w:t>經緩起</w:t>
      </w:r>
      <w:proofErr w:type="gramEnd"/>
      <w:r w:rsidR="00807DE1" w:rsidRPr="00807DE1">
        <w:rPr>
          <w:rFonts w:ascii="標楷體" w:eastAsia="標楷體" w:hAnsi="標楷體" w:hint="eastAsia"/>
          <w:szCs w:val="24"/>
        </w:rPr>
        <w:t>訴處分確定</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或有罪判決確定。</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C72A32">
        <w:rPr>
          <w:rFonts w:ascii="標楷體" w:eastAsia="標楷體" w:hAnsi="標楷體" w:hint="eastAsia"/>
          <w:szCs w:val="24"/>
        </w:rPr>
        <w:t xml:space="preserve">     </w:t>
      </w:r>
      <w:r w:rsidR="00807DE1" w:rsidRPr="00807DE1">
        <w:rPr>
          <w:rFonts w:ascii="標楷體" w:eastAsia="標楷體" w:hAnsi="標楷體" w:hint="eastAsia"/>
          <w:szCs w:val="24"/>
        </w:rPr>
        <w:t>(二)違反</w:t>
      </w:r>
      <w:proofErr w:type="gramStart"/>
      <w:r w:rsidR="00807DE1" w:rsidRPr="00807DE1">
        <w:rPr>
          <w:rFonts w:ascii="標楷體" w:eastAsia="標楷體" w:hAnsi="標楷體" w:hint="eastAsia"/>
          <w:szCs w:val="24"/>
        </w:rPr>
        <w:t>性平法</w:t>
      </w:r>
      <w:proofErr w:type="gramEnd"/>
      <w:r w:rsidR="00807DE1" w:rsidRPr="00807DE1">
        <w:rPr>
          <w:rFonts w:ascii="標楷體" w:eastAsia="標楷體" w:hAnsi="標楷體" w:hint="eastAsia"/>
          <w:szCs w:val="24"/>
        </w:rPr>
        <w:t>、性別平等工作法、性騷擾防治法、跟蹤騷擾防制法、兒童及少年</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性剝削防制條例或其他性別平等相關法規，經依法調查或有關機關查證屬實。</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校園性別事件當事人之輔導人員、事件管轄學校或機關性平會會務權責主</w:t>
      </w:r>
    </w:p>
    <w:p w:rsidR="0005032A"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管及承辦人員，應迴避該事件之調查工作；參與校園性別事件之調查及處理人</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員，亦應迴避對該當事人之輔導工作。</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本校針對擔任調查小組之成員，應予公差（假）登記；其交通費或相關費</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用由本校支應。 </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二十六、</w:t>
      </w:r>
      <w:proofErr w:type="gramStart"/>
      <w:r w:rsidR="00807DE1" w:rsidRPr="00807DE1">
        <w:rPr>
          <w:rFonts w:ascii="標楷體" w:eastAsia="標楷體" w:hAnsi="標楷體" w:hint="eastAsia"/>
          <w:szCs w:val="24"/>
        </w:rPr>
        <w:t>性平法第三十三</w:t>
      </w:r>
      <w:proofErr w:type="gramEnd"/>
      <w:r w:rsidR="00807DE1" w:rsidRPr="00807DE1">
        <w:rPr>
          <w:rFonts w:ascii="標楷體" w:eastAsia="標楷體" w:hAnsi="標楷體" w:hint="eastAsia"/>
          <w:szCs w:val="24"/>
        </w:rPr>
        <w:t>條第三項所定具校園性別事件調查專業素養之專家學者，應為</w:t>
      </w:r>
    </w:p>
    <w:p w:rsidR="00C72A32"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經中央或直轄市、縣（市）主管機關所設性平會核可並納入調查專業人才庫</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者</w:t>
      </w:r>
      <w:r w:rsidR="00807DE1" w:rsidRPr="00807DE1">
        <w:rPr>
          <w:rFonts w:ascii="標楷體" w:eastAsia="標楷體" w:hAnsi="標楷體" w:hint="eastAsia"/>
          <w:szCs w:val="24"/>
        </w:rPr>
        <w:t>。</w:t>
      </w:r>
    </w:p>
    <w:p w:rsidR="00807DE1" w:rsidRPr="00807DE1"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二十七、本校調查處理校園性別事件時，應依下列為式辦理：</w:t>
      </w:r>
    </w:p>
    <w:p w:rsidR="0005032A" w:rsidRDefault="00C72A32"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)行為人應親自出席接受調查；當事人為未成年者，接受調查時得由法定代理人</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或實際照顧者陪同。</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(二)當事人持有各級主管機關核發之身心障礙證明或有效特殊教育學生鑑定證明</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者，調查小組成員應有具備特殊教育專業者。</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(三)行為人與被害人、檢舉人或受邀協助調查之人有權力不對等之情形者，應避免</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其對質。 </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(四)就行為人、被害人、檢舉人或受邀協助調查之人之姓名及其他足以辨識身分之</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資料，應予保密。但有調查之必要或基於公共安全考量者，不在此限。</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(五)依</w:t>
      </w:r>
      <w:proofErr w:type="gramStart"/>
      <w:r w:rsidR="00807DE1" w:rsidRPr="00807DE1">
        <w:rPr>
          <w:rFonts w:ascii="標楷體" w:eastAsia="標楷體" w:hAnsi="標楷體" w:hint="eastAsia"/>
          <w:szCs w:val="24"/>
        </w:rPr>
        <w:t>性平法第三十三</w:t>
      </w:r>
      <w:proofErr w:type="gramEnd"/>
      <w:r w:rsidR="00807DE1" w:rsidRPr="00807DE1">
        <w:rPr>
          <w:rFonts w:ascii="標楷體" w:eastAsia="標楷體" w:hAnsi="標楷體" w:hint="eastAsia"/>
          <w:szCs w:val="24"/>
        </w:rPr>
        <w:t>條第五項規定以書面通 當事人、相關人員或單位配合調查及</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提供資料時，應記載調查目的、時間、地點及不到場所生之效果。</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(六)前款通</w:t>
      </w:r>
      <w:r>
        <w:rPr>
          <w:rFonts w:ascii="標楷體" w:eastAsia="標楷體" w:hAnsi="標楷體" w:hint="eastAsia"/>
          <w:szCs w:val="24"/>
        </w:rPr>
        <w:t>知</w:t>
      </w:r>
      <w:r w:rsidR="00807DE1" w:rsidRPr="00807DE1">
        <w:rPr>
          <w:rFonts w:ascii="標楷體" w:eastAsia="標楷體" w:hAnsi="標楷體" w:hint="eastAsia"/>
          <w:szCs w:val="24"/>
        </w:rPr>
        <w:t>應載明當事人不得私下聯繫或運用網際網路、通訊軟體或其他管道散</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布事件之資訊。 </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(七)本校所屬人員不得以任何名義對案情進行瞭解或調查，且不得要求當事人提交</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自述或切結文件。</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(八)基於調查之必要，得於不違反保密義務之範圍內另作成書面資料，交由行為</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人、被害人或受邀協助調查之人</w:t>
      </w:r>
      <w:proofErr w:type="gramStart"/>
      <w:r w:rsidR="00807DE1" w:rsidRPr="00807DE1">
        <w:rPr>
          <w:rFonts w:ascii="標楷體" w:eastAsia="標楷體" w:hAnsi="標楷體" w:hint="eastAsia"/>
          <w:szCs w:val="24"/>
        </w:rPr>
        <w:t>閱覽或告以</w:t>
      </w:r>
      <w:proofErr w:type="gramEnd"/>
      <w:r w:rsidR="00807DE1" w:rsidRPr="00807DE1">
        <w:rPr>
          <w:rFonts w:ascii="標楷體" w:eastAsia="標楷體" w:hAnsi="標楷體" w:hint="eastAsia"/>
          <w:szCs w:val="24"/>
        </w:rPr>
        <w:t>要旨。</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(九)申請人撤回申請調查時，為</w:t>
      </w:r>
      <w:proofErr w:type="gramStart"/>
      <w:r w:rsidR="00807DE1" w:rsidRPr="00807DE1">
        <w:rPr>
          <w:rFonts w:ascii="標楷體" w:eastAsia="標楷體" w:hAnsi="標楷體" w:hint="eastAsia"/>
          <w:szCs w:val="24"/>
        </w:rPr>
        <w:t>釐</w:t>
      </w:r>
      <w:proofErr w:type="gramEnd"/>
      <w:r w:rsidR="00807DE1" w:rsidRPr="00807DE1">
        <w:rPr>
          <w:rFonts w:ascii="標楷體" w:eastAsia="標楷體" w:hAnsi="標楷體" w:hint="eastAsia"/>
          <w:szCs w:val="24"/>
        </w:rPr>
        <w:t>清相關法律責任，本校得經所設之性平會決議，</w:t>
      </w:r>
    </w:p>
    <w:p w:rsidR="00807DE1" w:rsidRPr="00807DE1" w:rsidRDefault="0005032A"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或經行為人請求，繼續調查處理。</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(十)當事人申請閱覽、抄寫、複印或攝影有關資料或卷宗，應依行政程序法規定辦</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理。 </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(十一)當事人調查訪談過程紀錄，得以錄音輔助，必要時得以錄影輔助；訪談紀錄</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應向當事人朗讀或使閱覽，確認其內容無誤後，由其簽名或蓋章。</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二十八、依前點第四款規定負有保密義務者，包括參與處理校園性別事件之所有人員。</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              依前項規定負保密義務者洩密時，應依刑法或其他相關法規處罰。</w:t>
      </w:r>
    </w:p>
    <w:p w:rsidR="0005032A" w:rsidRDefault="00807DE1" w:rsidP="00807DE1">
      <w:pPr>
        <w:rPr>
          <w:rFonts w:ascii="標楷體" w:eastAsia="標楷體" w:hAnsi="標楷體"/>
          <w:szCs w:val="24"/>
        </w:rPr>
      </w:pPr>
      <w:r w:rsidRPr="00807DE1">
        <w:rPr>
          <w:rFonts w:ascii="標楷體" w:eastAsia="標楷體" w:hAnsi="標楷體" w:hint="eastAsia"/>
          <w:szCs w:val="24"/>
        </w:rPr>
        <w:t xml:space="preserve">              本校就記載有當事人、檢舉人、證人姓名之原始文書應予封存，不得供閱</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覽</w:t>
      </w:r>
      <w:proofErr w:type="gramEnd"/>
      <w:r w:rsidR="00807DE1" w:rsidRPr="00807DE1">
        <w:rPr>
          <w:rFonts w:ascii="標楷體" w:eastAsia="標楷體" w:hAnsi="標楷體" w:hint="eastAsia"/>
          <w:szCs w:val="24"/>
        </w:rPr>
        <w:t>或提供予偵查、審判機關以外之人。但法律另有規定者，不在此限。</w:t>
      </w:r>
    </w:p>
    <w:p w:rsidR="0005032A" w:rsidRDefault="00807DE1" w:rsidP="00807DE1">
      <w:pPr>
        <w:rPr>
          <w:rFonts w:ascii="標楷體" w:eastAsia="標楷體" w:hAnsi="標楷體"/>
          <w:szCs w:val="24"/>
        </w:rPr>
      </w:pPr>
      <w:r w:rsidRPr="00807DE1">
        <w:rPr>
          <w:rFonts w:ascii="標楷體" w:eastAsia="標楷體" w:hAnsi="標楷體" w:hint="eastAsia"/>
          <w:szCs w:val="24"/>
        </w:rPr>
        <w:t xml:space="preserve">              除原始文書外，調查處理校園性別事件人員對外所另行製作之文書，應將</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當事人、檢舉人、證人之真實姓名及其他足以辨識身分之資料刪除，並以代號</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為之。 </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二十九、為保障校園性別事件當事人之受教權或工作權，本校於必要時得依</w:t>
      </w:r>
      <w:proofErr w:type="gramStart"/>
      <w:r w:rsidR="00807DE1" w:rsidRPr="00807DE1">
        <w:rPr>
          <w:rFonts w:ascii="標楷體" w:eastAsia="標楷體" w:hAnsi="標楷體" w:hint="eastAsia"/>
          <w:szCs w:val="24"/>
        </w:rPr>
        <w:t>性平法第二</w:t>
      </w:r>
      <w:proofErr w:type="gramEnd"/>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十四條規定，採取下列處置，並報主管機關備查：</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)彈性處理當事人之出缺勤紀錄或成績考核，並積極協助其課業或職務，得不受</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請假、教師及學生成績考核相關規定之限制。 </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(二)尊重被害人之意願，減低</w:t>
      </w:r>
      <w:proofErr w:type="gramStart"/>
      <w:r w:rsidR="00807DE1" w:rsidRPr="00807DE1">
        <w:rPr>
          <w:rFonts w:ascii="標楷體" w:eastAsia="標楷體" w:hAnsi="標楷體" w:hint="eastAsia"/>
          <w:szCs w:val="24"/>
        </w:rPr>
        <w:t>當事人雙為互動</w:t>
      </w:r>
      <w:proofErr w:type="gramEnd"/>
      <w:r w:rsidR="00807DE1" w:rsidRPr="00807DE1">
        <w:rPr>
          <w:rFonts w:ascii="標楷體" w:eastAsia="標楷體" w:hAnsi="標楷體" w:hint="eastAsia"/>
          <w:szCs w:val="24"/>
        </w:rPr>
        <w:t>之機會，並得依被害人之申請或由性</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平會評估該事件對學生受教權及校園安全之影響，中止</w:t>
      </w:r>
      <w:proofErr w:type="gramStart"/>
      <w:r w:rsidR="00807DE1" w:rsidRPr="00807DE1">
        <w:rPr>
          <w:rFonts w:ascii="標楷體" w:eastAsia="標楷體" w:hAnsi="標楷體" w:hint="eastAsia"/>
          <w:szCs w:val="24"/>
        </w:rPr>
        <w:t>當事人雙為執行</w:t>
      </w:r>
      <w:proofErr w:type="gramEnd"/>
      <w:r w:rsidR="00807DE1" w:rsidRPr="00807DE1">
        <w:rPr>
          <w:rFonts w:ascii="標楷體" w:eastAsia="標楷體" w:hAnsi="標楷體" w:hint="eastAsia"/>
          <w:szCs w:val="24"/>
        </w:rPr>
        <w:t>教學、</w:t>
      </w:r>
    </w:p>
    <w:p w:rsidR="0005032A"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指導、訓練、評鑑、管理、輔導學生或提供學生工作機會之關係，或命行為人</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迴避。 </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(三)避免報復情事。 </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(四)預防、減低行為人再度加害之可能。</w:t>
      </w:r>
    </w:p>
    <w:p w:rsidR="00807DE1" w:rsidRPr="00807DE1" w:rsidRDefault="0005032A"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(五)其他性平會認為必要之處置。</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            當事人非本校之人員時，</w:t>
      </w:r>
      <w:proofErr w:type="gramStart"/>
      <w:r w:rsidRPr="00807DE1">
        <w:rPr>
          <w:rFonts w:ascii="標楷體" w:eastAsia="標楷體" w:hAnsi="標楷體" w:hint="eastAsia"/>
          <w:szCs w:val="24"/>
        </w:rPr>
        <w:t>應通</w:t>
      </w:r>
      <w:proofErr w:type="gramEnd"/>
      <w:r w:rsidRPr="00807DE1">
        <w:rPr>
          <w:rFonts w:ascii="標楷體" w:eastAsia="標楷體" w:hAnsi="標楷體" w:hint="eastAsia"/>
          <w:szCs w:val="24"/>
        </w:rPr>
        <w:t xml:space="preserve"> 當事人所屬學校，依前項規定處理。</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前二項必要之處置，</w:t>
      </w:r>
      <w:proofErr w:type="gramStart"/>
      <w:r w:rsidR="00807DE1" w:rsidRPr="00807DE1">
        <w:rPr>
          <w:rFonts w:ascii="標楷體" w:eastAsia="標楷體" w:hAnsi="標楷體" w:hint="eastAsia"/>
          <w:szCs w:val="24"/>
        </w:rPr>
        <w:t>應經性平</w:t>
      </w:r>
      <w:proofErr w:type="gramEnd"/>
      <w:r w:rsidR="00807DE1" w:rsidRPr="00807DE1">
        <w:rPr>
          <w:rFonts w:ascii="標楷體" w:eastAsia="標楷體" w:hAnsi="標楷體" w:hint="eastAsia"/>
          <w:szCs w:val="24"/>
        </w:rPr>
        <w:t xml:space="preserve">會決議通過後執行。 </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三十、本校應依</w:t>
      </w:r>
      <w:proofErr w:type="gramStart"/>
      <w:r w:rsidR="00807DE1" w:rsidRPr="00807DE1">
        <w:rPr>
          <w:rFonts w:ascii="標楷體" w:eastAsia="標楷體" w:hAnsi="標楷體" w:hint="eastAsia"/>
          <w:szCs w:val="24"/>
        </w:rPr>
        <w:t>性平法第二十五</w:t>
      </w:r>
      <w:proofErr w:type="gramEnd"/>
      <w:r w:rsidR="00807DE1" w:rsidRPr="00807DE1">
        <w:rPr>
          <w:rFonts w:ascii="標楷體" w:eastAsia="標楷體" w:hAnsi="標楷體" w:hint="eastAsia"/>
          <w:szCs w:val="24"/>
        </w:rPr>
        <w:t>條第一項規定，視當事人之身心狀況，主動轉介至各相</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關機構，以提供必要之協助。但本校就該事件仍應依</w:t>
      </w:r>
      <w:proofErr w:type="gramStart"/>
      <w:r w:rsidR="00807DE1" w:rsidRPr="00807DE1">
        <w:rPr>
          <w:rFonts w:ascii="標楷體" w:eastAsia="標楷體" w:hAnsi="標楷體" w:hint="eastAsia"/>
          <w:szCs w:val="24"/>
        </w:rPr>
        <w:t>性平法為</w:t>
      </w:r>
      <w:proofErr w:type="gramEnd"/>
      <w:r w:rsidR="00807DE1" w:rsidRPr="00807DE1">
        <w:rPr>
          <w:rFonts w:ascii="標楷體" w:eastAsia="標楷體" w:hAnsi="標楷體" w:hint="eastAsia"/>
          <w:szCs w:val="24"/>
        </w:rPr>
        <w:t>調查處理。</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當事人非本校之人員時，</w:t>
      </w:r>
      <w:proofErr w:type="gramStart"/>
      <w:r w:rsidR="00807DE1" w:rsidRPr="00807DE1">
        <w:rPr>
          <w:rFonts w:ascii="標楷體" w:eastAsia="標楷體" w:hAnsi="標楷體" w:hint="eastAsia"/>
          <w:szCs w:val="24"/>
        </w:rPr>
        <w:t>應通</w:t>
      </w:r>
      <w:proofErr w:type="gramEnd"/>
      <w:r w:rsidR="00807DE1" w:rsidRPr="00807DE1">
        <w:rPr>
          <w:rFonts w:ascii="標楷體" w:eastAsia="標楷體" w:hAnsi="標楷體" w:hint="eastAsia"/>
          <w:szCs w:val="24"/>
        </w:rPr>
        <w:t xml:space="preserve"> 當事人所屬學校，依前項規定提供必要之協助。</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三十一、本校依</w:t>
      </w:r>
      <w:proofErr w:type="gramStart"/>
      <w:r w:rsidR="00807DE1" w:rsidRPr="00807DE1">
        <w:rPr>
          <w:rFonts w:ascii="標楷體" w:eastAsia="標楷體" w:hAnsi="標楷體" w:hint="eastAsia"/>
          <w:szCs w:val="24"/>
        </w:rPr>
        <w:t>性平法第二十五</w:t>
      </w:r>
      <w:proofErr w:type="gramEnd"/>
      <w:r w:rsidR="00807DE1" w:rsidRPr="00807DE1">
        <w:rPr>
          <w:rFonts w:ascii="標楷體" w:eastAsia="標楷體" w:hAnsi="標楷體" w:hint="eastAsia"/>
          <w:szCs w:val="24"/>
        </w:rPr>
        <w:t>條第一項規定，於必要時，應對當事人提供下列適當協</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助： </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 xml:space="preserve">)心理諮商與輔導。 </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(二)法律協助。 </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(三)課業協助。 </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(四)經濟協助。 </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(五)社會福利資源轉</w:t>
      </w:r>
      <w:proofErr w:type="gramStart"/>
      <w:r w:rsidR="00807DE1" w:rsidRPr="00807DE1">
        <w:rPr>
          <w:rFonts w:ascii="標楷體" w:eastAsia="標楷體" w:hAnsi="標楷體" w:hint="eastAsia"/>
          <w:szCs w:val="24"/>
        </w:rPr>
        <w:t>介</w:t>
      </w:r>
      <w:proofErr w:type="gramEnd"/>
      <w:r w:rsidR="00807DE1" w:rsidRPr="00807DE1">
        <w:rPr>
          <w:rFonts w:ascii="標楷體" w:eastAsia="標楷體" w:hAnsi="標楷體" w:hint="eastAsia"/>
          <w:szCs w:val="24"/>
        </w:rPr>
        <w:t xml:space="preserve">服務。 </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(六)其他性平會認為必要之保護措施或協助。</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當事人非本校之人員時，</w:t>
      </w:r>
      <w:proofErr w:type="gramStart"/>
      <w:r w:rsidR="00807DE1" w:rsidRPr="00807DE1">
        <w:rPr>
          <w:rFonts w:ascii="標楷體" w:eastAsia="標楷體" w:hAnsi="標楷體" w:hint="eastAsia"/>
          <w:szCs w:val="24"/>
        </w:rPr>
        <w:t>應通</w:t>
      </w:r>
      <w:proofErr w:type="gramEnd"/>
      <w:r w:rsidR="00807DE1" w:rsidRPr="00807DE1">
        <w:rPr>
          <w:rFonts w:ascii="標楷體" w:eastAsia="標楷體" w:hAnsi="標楷體" w:hint="eastAsia"/>
          <w:szCs w:val="24"/>
        </w:rPr>
        <w:t xml:space="preserve"> 當事人所屬學校，依前項規定提供適當協助。</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前二項協助得委請醫師、臨床心理師、諮商心理師、社會工作師或律師等專業</w:t>
      </w:r>
    </w:p>
    <w:p w:rsidR="00807DE1" w:rsidRPr="00807DE1" w:rsidRDefault="00DE3FD9"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人員為之，其所需費用，本校應編列預算支應之。</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三十二、性平會之調查處理，不受該事件司法程序是否進行及處理結果之影響。</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前項之調查程序，不因行為人喪失原身分而中止。 </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三十三、基於尊重專業判斷及避免重複詢問原則，本校對於與校園性別事件有關之事實</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認定，應依據性平會之調查報告。</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性平會召開會議審議調查報告認定校園性別事件屬實，依其事實認定對本</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校提出改變身分之處理建議者，由本校檢</w:t>
      </w:r>
      <w:proofErr w:type="gramStart"/>
      <w:r w:rsidR="00807DE1" w:rsidRPr="00807DE1">
        <w:rPr>
          <w:rFonts w:ascii="標楷體" w:eastAsia="標楷體" w:hAnsi="標楷體" w:hint="eastAsia"/>
          <w:szCs w:val="24"/>
        </w:rPr>
        <w:t>附經性</w:t>
      </w:r>
      <w:proofErr w:type="gramEnd"/>
      <w:r w:rsidR="00807DE1" w:rsidRPr="00807DE1">
        <w:rPr>
          <w:rFonts w:ascii="標楷體" w:eastAsia="標楷體" w:hAnsi="標楷體" w:hint="eastAsia"/>
          <w:szCs w:val="24"/>
        </w:rPr>
        <w:t>平會審議通過之調查報告，通</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行為人限期提出書面陳述意見。</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前項行為人</w:t>
      </w:r>
      <w:proofErr w:type="gramStart"/>
      <w:r w:rsidR="00807DE1" w:rsidRPr="00807DE1">
        <w:rPr>
          <w:rFonts w:ascii="標楷體" w:eastAsia="標楷體" w:hAnsi="標楷體" w:hint="eastAsia"/>
          <w:szCs w:val="24"/>
        </w:rPr>
        <w:t>不</w:t>
      </w:r>
      <w:proofErr w:type="gramEnd"/>
      <w:r w:rsidR="00807DE1" w:rsidRPr="00807DE1">
        <w:rPr>
          <w:rFonts w:ascii="標楷體" w:eastAsia="標楷體" w:hAnsi="標楷體" w:hint="eastAsia"/>
          <w:szCs w:val="24"/>
        </w:rPr>
        <w:t>於期限內提出書面陳述意見者，視為放棄陳述之機會；有書</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面陳述意見者，性平會應再次召開會議審酌其書面陳述意見，除發現調查程序</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有重大瑕疵或有足以影響原調查認定之新事實、新證據情形外，不得重新調</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查。</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本校決定議處之權責單位，於審議</w:t>
      </w:r>
      <w:proofErr w:type="gramStart"/>
      <w:r w:rsidR="00807DE1" w:rsidRPr="00807DE1">
        <w:rPr>
          <w:rFonts w:ascii="標楷體" w:eastAsia="標楷體" w:hAnsi="標楷體" w:hint="eastAsia"/>
          <w:szCs w:val="24"/>
        </w:rPr>
        <w:t>議</w:t>
      </w:r>
      <w:proofErr w:type="gramEnd"/>
      <w:r w:rsidR="00807DE1" w:rsidRPr="00807DE1">
        <w:rPr>
          <w:rFonts w:ascii="標楷體" w:eastAsia="標楷體" w:hAnsi="標楷體" w:hint="eastAsia"/>
          <w:szCs w:val="24"/>
        </w:rPr>
        <w:t>處時，除有</w:t>
      </w:r>
      <w:proofErr w:type="gramStart"/>
      <w:r w:rsidR="00807DE1" w:rsidRPr="00807DE1">
        <w:rPr>
          <w:rFonts w:ascii="標楷體" w:eastAsia="標楷體" w:hAnsi="標楷體" w:hint="eastAsia"/>
          <w:szCs w:val="24"/>
        </w:rPr>
        <w:t>性平法第三十</w:t>
      </w:r>
      <w:proofErr w:type="gramEnd"/>
      <w:r w:rsidR="00807DE1" w:rsidRPr="00807DE1">
        <w:rPr>
          <w:rFonts w:ascii="標楷體" w:eastAsia="標楷體" w:hAnsi="標楷體" w:hint="eastAsia"/>
          <w:szCs w:val="24"/>
        </w:rPr>
        <w:t>七條第三項</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所定之情形外，不得要求性平會重新調查，亦不得自行調查。</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前項審議</w:t>
      </w:r>
      <w:proofErr w:type="gramStart"/>
      <w:r w:rsidR="00807DE1" w:rsidRPr="00807DE1">
        <w:rPr>
          <w:rFonts w:ascii="標楷體" w:eastAsia="標楷體" w:hAnsi="標楷體" w:hint="eastAsia"/>
          <w:szCs w:val="24"/>
        </w:rPr>
        <w:t>議</w:t>
      </w:r>
      <w:proofErr w:type="gramEnd"/>
      <w:r w:rsidR="00807DE1" w:rsidRPr="00807DE1">
        <w:rPr>
          <w:rFonts w:ascii="標楷體" w:eastAsia="標楷體" w:hAnsi="標楷體" w:hint="eastAsia"/>
          <w:szCs w:val="24"/>
        </w:rPr>
        <w:t>處依相關法規應給予行為人陳述答辯意見時，應檢</w:t>
      </w:r>
      <w:proofErr w:type="gramStart"/>
      <w:r w:rsidR="00807DE1" w:rsidRPr="00807DE1">
        <w:rPr>
          <w:rFonts w:ascii="標楷體" w:eastAsia="標楷體" w:hAnsi="標楷體" w:hint="eastAsia"/>
          <w:szCs w:val="24"/>
        </w:rPr>
        <w:t>附經</w:t>
      </w:r>
      <w:proofErr w:type="gramEnd"/>
      <w:r w:rsidR="00807DE1" w:rsidRPr="00807DE1">
        <w:rPr>
          <w:rFonts w:ascii="標楷體" w:eastAsia="標楷體" w:hAnsi="標楷體" w:hint="eastAsia"/>
          <w:szCs w:val="24"/>
        </w:rPr>
        <w:t>性平會</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審議通過之調查報告。 </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第四項議處決定前，權責</w:t>
      </w:r>
      <w:proofErr w:type="gramStart"/>
      <w:r w:rsidR="00807DE1" w:rsidRPr="00807DE1">
        <w:rPr>
          <w:rFonts w:ascii="標楷體" w:eastAsia="標楷體" w:hAnsi="標楷體" w:hint="eastAsia"/>
          <w:szCs w:val="24"/>
        </w:rPr>
        <w:t>單位應通</w:t>
      </w:r>
      <w:proofErr w:type="gramEnd"/>
      <w:r w:rsidR="00807DE1" w:rsidRPr="00807DE1">
        <w:rPr>
          <w:rFonts w:ascii="標楷體" w:eastAsia="標楷體" w:hAnsi="標楷體" w:hint="eastAsia"/>
          <w:szCs w:val="24"/>
        </w:rPr>
        <w:t xml:space="preserve"> 被害人、其法定代理人或實際照顧者限</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期以書面或言詞提出陳述意見；其以言詞為之者，權責單位應作成紀錄，經向</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被害人、其法定代理人或實際照顧者朗讀或使閱覽，確認其內容無誤後，由其</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簽名或蓋章；未於期限內提出書面陳述意見者，視為放棄陳述之機會；有書面</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陳述意見者，決定議處之權責單位應審酌其書面陳述意見。</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三十四、校園性別事件經本校性平會調查屬實後，應依</w:t>
      </w:r>
      <w:proofErr w:type="gramStart"/>
      <w:r w:rsidR="00807DE1" w:rsidRPr="00807DE1">
        <w:rPr>
          <w:rFonts w:ascii="標楷體" w:eastAsia="標楷體" w:hAnsi="標楷體" w:hint="eastAsia"/>
          <w:szCs w:val="24"/>
        </w:rPr>
        <w:t>性平法第二十六</w:t>
      </w:r>
      <w:proofErr w:type="gramEnd"/>
      <w:r w:rsidR="00807DE1" w:rsidRPr="00807DE1">
        <w:rPr>
          <w:rFonts w:ascii="標楷體" w:eastAsia="標楷體" w:hAnsi="標楷體" w:hint="eastAsia"/>
          <w:szCs w:val="24"/>
        </w:rPr>
        <w:t>條第一項規定，</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對行為人予以申誡、記過、解聘、停聘、</w:t>
      </w:r>
      <w:proofErr w:type="gramStart"/>
      <w:r w:rsidR="00807DE1" w:rsidRPr="00807DE1">
        <w:rPr>
          <w:rFonts w:ascii="標楷體" w:eastAsia="標楷體" w:hAnsi="標楷體" w:hint="eastAsia"/>
          <w:szCs w:val="24"/>
        </w:rPr>
        <w:t>不</w:t>
      </w:r>
      <w:proofErr w:type="gramEnd"/>
      <w:r w:rsidR="00807DE1" w:rsidRPr="00807DE1">
        <w:rPr>
          <w:rFonts w:ascii="標楷體" w:eastAsia="標楷體" w:hAnsi="標楷體" w:hint="eastAsia"/>
          <w:szCs w:val="24"/>
        </w:rPr>
        <w:t>續聘、免職、終止契約關係、終止</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運用關係或其他適當之懲處。其他機關依相關法律或</w:t>
      </w:r>
      <w:proofErr w:type="gramStart"/>
      <w:r w:rsidR="00807DE1" w:rsidRPr="00807DE1">
        <w:rPr>
          <w:rFonts w:ascii="標楷體" w:eastAsia="標楷體" w:hAnsi="標楷體" w:hint="eastAsia"/>
          <w:szCs w:val="24"/>
        </w:rPr>
        <w:t>法規有議處</w:t>
      </w:r>
      <w:proofErr w:type="gramEnd"/>
      <w:r w:rsidR="00807DE1" w:rsidRPr="00807DE1">
        <w:rPr>
          <w:rFonts w:ascii="標楷體" w:eastAsia="標楷體" w:hAnsi="標楷體" w:hint="eastAsia"/>
          <w:szCs w:val="24"/>
        </w:rPr>
        <w:t>權限者，本校</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應將該事件移送其他權責機關議處；其經證實有誣告之事實者，並應依法對申</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請人或檢舉人為適當之懲處。</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性平法第二十六</w:t>
      </w:r>
      <w:proofErr w:type="gramEnd"/>
      <w:r w:rsidR="00807DE1" w:rsidRPr="00807DE1">
        <w:rPr>
          <w:rFonts w:ascii="標楷體" w:eastAsia="標楷體" w:hAnsi="標楷體" w:hint="eastAsia"/>
          <w:szCs w:val="24"/>
        </w:rPr>
        <w:t>條第二項對行為人所為處置，應由該懲處之學校命行為人</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為之，執行時並應採取必要之措施，以確保行為人之配合遵守；處置之性質、</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執行為式、執行期間及不配合執行之法律效果，應載明於處理結果之書面通</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 中。</w:t>
      </w:r>
    </w:p>
    <w:p w:rsidR="00DE3FD9"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前項處置應由該懲處學校之性平會討論決定下列事項之性質、執行單位或</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人員、執行為式、執行期間及費用之支應事宜：</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)行為人接受心理諮商與輔導。</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(二)行為人經被害人、其法定代理人或實際照顧者之同意，向被害人道歉。</w:t>
      </w:r>
    </w:p>
    <w:p w:rsidR="00807DE1" w:rsidRPr="00807DE1" w:rsidRDefault="00DE3FD9"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(三)八小時之性別平等教育相關課程。</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DE3FD9">
        <w:rPr>
          <w:rFonts w:ascii="標楷體" w:eastAsia="標楷體" w:hAnsi="標楷體" w:hint="eastAsia"/>
          <w:szCs w:val="24"/>
        </w:rPr>
        <w:t xml:space="preserve">    </w:t>
      </w:r>
      <w:r w:rsidR="00807DE1" w:rsidRPr="00807DE1">
        <w:rPr>
          <w:rFonts w:ascii="標楷體" w:eastAsia="標楷體" w:hAnsi="標楷體" w:hint="eastAsia"/>
          <w:szCs w:val="24"/>
        </w:rPr>
        <w:t>(四)其他符合教育目的之措施。</w:t>
      </w:r>
    </w:p>
    <w:p w:rsidR="00E75EFF"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前項第四款之措施，行為人為學生時，得融入學校之課程教學或宣導活動執行</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並記錄之。</w:t>
      </w:r>
    </w:p>
    <w:p w:rsidR="00E75EFF" w:rsidRDefault="00E75EFF"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三十五、本校將處理結果，以書面通</w:t>
      </w:r>
      <w:r>
        <w:rPr>
          <w:rFonts w:ascii="標楷體" w:eastAsia="標楷體" w:hAnsi="標楷體" w:hint="eastAsia"/>
          <w:szCs w:val="24"/>
        </w:rPr>
        <w:t>知</w:t>
      </w:r>
      <w:r w:rsidR="00807DE1" w:rsidRPr="00807DE1">
        <w:rPr>
          <w:rFonts w:ascii="標楷體" w:eastAsia="標楷體" w:hAnsi="標楷體" w:hint="eastAsia"/>
          <w:szCs w:val="24"/>
        </w:rPr>
        <w:t>申請人、被害人及行為人時，應一併提供調查報</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告，</w:t>
      </w:r>
      <w:proofErr w:type="gramStart"/>
      <w:r w:rsidR="00807DE1" w:rsidRPr="00807DE1">
        <w:rPr>
          <w:rFonts w:ascii="標楷體" w:eastAsia="標楷體" w:hAnsi="標楷體" w:hint="eastAsia"/>
          <w:szCs w:val="24"/>
        </w:rPr>
        <w:t>並告申復</w:t>
      </w:r>
      <w:proofErr w:type="gramEnd"/>
      <w:r w:rsidR="00807DE1" w:rsidRPr="00807DE1">
        <w:rPr>
          <w:rFonts w:ascii="標楷體" w:eastAsia="標楷體" w:hAnsi="標楷體" w:hint="eastAsia"/>
          <w:szCs w:val="24"/>
        </w:rPr>
        <w:t>之期限及受理之學校或機關。</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前項處理結果，內容包括事實認定、處置措施及議處結果。</w:t>
      </w:r>
    </w:p>
    <w:p w:rsidR="00E75EFF"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申請人、被害人或行為人對本校處理之結果不服者，得於收到書面通</w:t>
      </w:r>
      <w:r>
        <w:rPr>
          <w:rFonts w:ascii="標楷體" w:eastAsia="標楷體" w:hAnsi="標楷體" w:hint="eastAsia"/>
          <w:szCs w:val="24"/>
        </w:rPr>
        <w:t>知</w:t>
      </w:r>
      <w:r w:rsidR="00807DE1" w:rsidRPr="00807DE1">
        <w:rPr>
          <w:rFonts w:ascii="標楷體" w:eastAsia="標楷體" w:hAnsi="標楷體" w:hint="eastAsia"/>
          <w:szCs w:val="24"/>
        </w:rPr>
        <w:t>次</w:t>
      </w:r>
    </w:p>
    <w:p w:rsidR="00E75EFF"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日起三十日內，以書面具明理由向本校申復；其以言詞為之者，本校應作成紀</w:t>
      </w:r>
    </w:p>
    <w:p w:rsidR="00E75EFF"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錄，經向申請人、被害人或行為人朗讀或使閱覽，確認其內容無誤後，由其簽</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名或蓋章。</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本校接獲申復後，依下列程序處理： </w:t>
      </w:r>
    </w:p>
    <w:p w:rsidR="00807DE1" w:rsidRPr="00807DE1" w:rsidRDefault="00E75EFF" w:rsidP="00807DE1">
      <w:pPr>
        <w:rPr>
          <w:rFonts w:ascii="標楷體" w:eastAsia="標楷體" w:hAnsi="標楷體"/>
          <w:szCs w:val="24"/>
        </w:rPr>
      </w:pPr>
      <w:r>
        <w:rPr>
          <w:rFonts w:ascii="標楷體" w:eastAsia="標楷體" w:hAnsi="標楷體" w:hint="eastAsia"/>
          <w:szCs w:val="24"/>
        </w:rPr>
        <w:t xml:space="preserve">     </w:t>
      </w:r>
      <w:r w:rsidR="003537DC">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)本校申復收件單位為</w:t>
      </w:r>
      <w:r w:rsidR="004B085E">
        <w:rPr>
          <w:rFonts w:ascii="標楷體" w:eastAsia="標楷體" w:hAnsi="標楷體" w:hint="eastAsia"/>
          <w:szCs w:val="24"/>
        </w:rPr>
        <w:t>學生事務處生教組長</w:t>
      </w:r>
      <w:r w:rsidR="00807DE1" w:rsidRPr="00807DE1">
        <w:rPr>
          <w:rFonts w:ascii="標楷體" w:eastAsia="標楷體" w:hAnsi="標楷體" w:hint="eastAsia"/>
          <w:szCs w:val="24"/>
        </w:rPr>
        <w:t xml:space="preserve">，其相關資訊如下： </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1.電話：</w:t>
      </w:r>
      <w:r w:rsidR="004B085E">
        <w:rPr>
          <w:rFonts w:ascii="標楷體" w:eastAsia="標楷體" w:hAnsi="標楷體" w:hint="eastAsia"/>
          <w:szCs w:val="24"/>
        </w:rPr>
        <w:t>24282191-26</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2.傳真：</w:t>
      </w:r>
      <w:r w:rsidR="004B085E">
        <w:rPr>
          <w:rFonts w:ascii="標楷體" w:eastAsia="標楷體" w:hAnsi="標楷體" w:hint="eastAsia"/>
          <w:szCs w:val="24"/>
        </w:rPr>
        <w:t>24292485</w:t>
      </w:r>
      <w:r w:rsidR="00807DE1" w:rsidRPr="00807DE1">
        <w:rPr>
          <w:rFonts w:ascii="標楷體" w:eastAsia="標楷體" w:hAnsi="標楷體" w:hint="eastAsia"/>
          <w:szCs w:val="24"/>
        </w:rPr>
        <w:t xml:space="preserve"> </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3.電子郵件：</w:t>
      </w:r>
      <w:r w:rsidR="004B085E">
        <w:rPr>
          <w:rFonts w:ascii="標楷體" w:eastAsia="標楷體" w:hAnsi="標楷體" w:hint="eastAsia"/>
          <w:szCs w:val="24"/>
        </w:rPr>
        <w:t>a</w:t>
      </w:r>
      <w:r w:rsidR="004B085E">
        <w:rPr>
          <w:rFonts w:ascii="標楷體" w:eastAsia="標楷體" w:hAnsi="標楷體"/>
          <w:szCs w:val="24"/>
        </w:rPr>
        <w:t>lfu4923@yahoo.com.tw</w:t>
      </w:r>
      <w:r w:rsidR="00807DE1" w:rsidRPr="00807DE1">
        <w:rPr>
          <w:rFonts w:ascii="標楷體" w:eastAsia="標楷體" w:hAnsi="標楷體" w:hint="eastAsia"/>
          <w:szCs w:val="24"/>
        </w:rPr>
        <w:t xml:space="preserve"> </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4.申復書表件下載網址：http：//</w:t>
      </w:r>
      <w:r w:rsidR="004B085E" w:rsidRPr="004B085E">
        <w:t xml:space="preserve"> </w:t>
      </w:r>
      <w:r w:rsidR="004B085E" w:rsidRPr="004B085E">
        <w:rPr>
          <w:rFonts w:ascii="標楷體" w:eastAsia="標楷體" w:hAnsi="標楷體"/>
          <w:szCs w:val="24"/>
        </w:rPr>
        <w:t>https://ccjh.kl.edu.tw/</w:t>
      </w:r>
      <w:r w:rsidR="00807DE1" w:rsidRPr="00807DE1">
        <w:rPr>
          <w:rFonts w:ascii="標楷體" w:eastAsia="標楷體" w:hAnsi="標楷體" w:hint="eastAsia"/>
          <w:szCs w:val="24"/>
        </w:rPr>
        <w:t xml:space="preserve"> </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(二)本校申復單位收件後，應即組成審議小組，並於三十日內作成附理由之決定，</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以書面通 </w:t>
      </w:r>
      <w:proofErr w:type="gramStart"/>
      <w:r w:rsidR="00807DE1" w:rsidRPr="00807DE1">
        <w:rPr>
          <w:rFonts w:ascii="標楷體" w:eastAsia="標楷體" w:hAnsi="標楷體" w:hint="eastAsia"/>
          <w:szCs w:val="24"/>
        </w:rPr>
        <w:t>申復人申</w:t>
      </w:r>
      <w:proofErr w:type="gramEnd"/>
      <w:r w:rsidR="00807DE1" w:rsidRPr="00807DE1">
        <w:rPr>
          <w:rFonts w:ascii="標楷體" w:eastAsia="標楷體" w:hAnsi="標楷體" w:hint="eastAsia"/>
          <w:szCs w:val="24"/>
        </w:rPr>
        <w:t>復結果。</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(三)前款審議小組應包括性別平等教育相關專家學者、法律專業人員三人或五人，</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其小組成員中，女性人數比例應占成員總數二分之一以上，具校園性別事件調</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查專業素養之專家學者人數比例於學校應占成員總數三分之一以上。</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w:t>
      </w:r>
      <w:proofErr w:type="gramStart"/>
      <w:r w:rsidR="00807DE1" w:rsidRPr="00807DE1">
        <w:rPr>
          <w:rFonts w:ascii="標楷體" w:eastAsia="標楷體" w:hAnsi="標楷體" w:hint="eastAsia"/>
          <w:szCs w:val="24"/>
        </w:rPr>
        <w:t>原性平會</w:t>
      </w:r>
      <w:proofErr w:type="gramEnd"/>
      <w:r w:rsidR="00807DE1" w:rsidRPr="00807DE1">
        <w:rPr>
          <w:rFonts w:ascii="標楷體" w:eastAsia="標楷體" w:hAnsi="標楷體" w:hint="eastAsia"/>
          <w:szCs w:val="24"/>
        </w:rPr>
        <w:t>委員及原調查小組成員不得擔任審議小組成員。</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(五)審議小組召開會議時由小組成員推舉召集人，並主持會議。</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(六)審議會議進行時，得視需要給予</w:t>
      </w:r>
      <w:proofErr w:type="gramStart"/>
      <w:r w:rsidR="00807DE1" w:rsidRPr="00807DE1">
        <w:rPr>
          <w:rFonts w:ascii="標楷體" w:eastAsia="標楷體" w:hAnsi="標楷體" w:hint="eastAsia"/>
          <w:szCs w:val="24"/>
        </w:rPr>
        <w:t>申復人陳述</w:t>
      </w:r>
      <w:proofErr w:type="gramEnd"/>
      <w:r w:rsidR="00807DE1" w:rsidRPr="00807DE1">
        <w:rPr>
          <w:rFonts w:ascii="標楷體" w:eastAsia="標楷體" w:hAnsi="標楷體" w:hint="eastAsia"/>
          <w:szCs w:val="24"/>
        </w:rPr>
        <w:t>意見之機會，並</w:t>
      </w:r>
      <w:proofErr w:type="gramStart"/>
      <w:r w:rsidR="00807DE1" w:rsidRPr="00807DE1">
        <w:rPr>
          <w:rFonts w:ascii="標楷體" w:eastAsia="標楷體" w:hAnsi="標楷體" w:hint="eastAsia"/>
          <w:szCs w:val="24"/>
        </w:rPr>
        <w:t>得邀所</w:t>
      </w:r>
      <w:proofErr w:type="gramEnd"/>
      <w:r w:rsidR="00807DE1" w:rsidRPr="00807DE1">
        <w:rPr>
          <w:rFonts w:ascii="標楷體" w:eastAsia="標楷體" w:hAnsi="標楷體" w:hint="eastAsia"/>
          <w:szCs w:val="24"/>
        </w:rPr>
        <w:t>設性平會相</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關委員或調查小組成員列席說明。</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(七)申復有理由時，將申復決定通 相關權責單位，由其重為決定。有</w:t>
      </w:r>
      <w:proofErr w:type="gramStart"/>
      <w:r w:rsidR="00807DE1" w:rsidRPr="00807DE1">
        <w:rPr>
          <w:rFonts w:ascii="標楷體" w:eastAsia="標楷體" w:hAnsi="標楷體" w:hint="eastAsia"/>
          <w:szCs w:val="24"/>
        </w:rPr>
        <w:t>性平法第三十</w:t>
      </w:r>
      <w:proofErr w:type="gramEnd"/>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七條第三項所定調查程序有重大瑕疵或有足以影響原調查認定之新事實、新證</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據時，得要求性平會重新調查。 </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(八)</w:t>
      </w:r>
      <w:proofErr w:type="gramStart"/>
      <w:r w:rsidR="00807DE1" w:rsidRPr="00807DE1">
        <w:rPr>
          <w:rFonts w:ascii="標楷體" w:eastAsia="標楷體" w:hAnsi="標楷體" w:hint="eastAsia"/>
          <w:szCs w:val="24"/>
        </w:rPr>
        <w:t>前款申復</w:t>
      </w:r>
      <w:proofErr w:type="gramEnd"/>
      <w:r w:rsidR="00807DE1" w:rsidRPr="00807DE1">
        <w:rPr>
          <w:rFonts w:ascii="標楷體" w:eastAsia="標楷體" w:hAnsi="標楷體" w:hint="eastAsia"/>
          <w:szCs w:val="24"/>
        </w:rPr>
        <w:t>決定送達</w:t>
      </w:r>
      <w:proofErr w:type="gramStart"/>
      <w:r w:rsidR="00807DE1" w:rsidRPr="00807DE1">
        <w:rPr>
          <w:rFonts w:ascii="標楷體" w:eastAsia="標楷體" w:hAnsi="標楷體" w:hint="eastAsia"/>
          <w:szCs w:val="24"/>
        </w:rPr>
        <w:t>申復人</w:t>
      </w:r>
      <w:proofErr w:type="gramEnd"/>
      <w:r w:rsidR="00807DE1" w:rsidRPr="00807DE1">
        <w:rPr>
          <w:rFonts w:ascii="標楷體" w:eastAsia="標楷體" w:hAnsi="標楷體" w:hint="eastAsia"/>
          <w:szCs w:val="24"/>
        </w:rPr>
        <w:t>前，申</w:t>
      </w:r>
      <w:proofErr w:type="gramStart"/>
      <w:r w:rsidR="00807DE1" w:rsidRPr="00807DE1">
        <w:rPr>
          <w:rFonts w:ascii="標楷體" w:eastAsia="標楷體" w:hAnsi="標楷體" w:hint="eastAsia"/>
          <w:szCs w:val="24"/>
        </w:rPr>
        <w:t>復人得</w:t>
      </w:r>
      <w:proofErr w:type="gramEnd"/>
      <w:r w:rsidR="00807DE1" w:rsidRPr="00807DE1">
        <w:rPr>
          <w:rFonts w:ascii="標楷體" w:eastAsia="標楷體" w:hAnsi="標楷體" w:hint="eastAsia"/>
          <w:szCs w:val="24"/>
        </w:rPr>
        <w:t>準用前項規定撤回申復。</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性平法第三十七</w:t>
      </w:r>
      <w:proofErr w:type="gramEnd"/>
      <w:r w:rsidR="00807DE1" w:rsidRPr="00807DE1">
        <w:rPr>
          <w:rFonts w:ascii="標楷體" w:eastAsia="標楷體" w:hAnsi="標楷體" w:hint="eastAsia"/>
          <w:szCs w:val="24"/>
        </w:rPr>
        <w:t>條第三項及防治準則第三十條第三項所定調查程序有重大瑕</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疵</w:t>
      </w:r>
      <w:proofErr w:type="gramEnd"/>
      <w:r w:rsidR="00807DE1" w:rsidRPr="00807DE1">
        <w:rPr>
          <w:rFonts w:ascii="標楷體" w:eastAsia="標楷體" w:hAnsi="標楷體" w:hint="eastAsia"/>
          <w:szCs w:val="24"/>
        </w:rPr>
        <w:t>，指有下列情形之一者：</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)性平會或調查小組組織不適法。</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(二)未給予當事人任一為陳述意見之機會。</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(三)有應迴避而未迴避之情形。</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(四)應調查之證據而未調查。</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(五)有證據取捨瑕疵而影響事實認定。</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(六)其他足以影響事實認定之重大瑕疵。</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三十六、本校依</w:t>
      </w:r>
      <w:proofErr w:type="gramStart"/>
      <w:r w:rsidR="00807DE1" w:rsidRPr="00807DE1">
        <w:rPr>
          <w:rFonts w:ascii="標楷體" w:eastAsia="標楷體" w:hAnsi="標楷體" w:hint="eastAsia"/>
          <w:szCs w:val="24"/>
        </w:rPr>
        <w:t>性平法第二十八</w:t>
      </w:r>
      <w:proofErr w:type="gramEnd"/>
      <w:r w:rsidR="00807DE1" w:rsidRPr="00807DE1">
        <w:rPr>
          <w:rFonts w:ascii="標楷體" w:eastAsia="標楷體" w:hAnsi="標楷體" w:hint="eastAsia"/>
          <w:szCs w:val="24"/>
        </w:rPr>
        <w:t>條第一項規定建立之檔案資料，應指定○○○(例如：總</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務</w:t>
      </w:r>
      <w:proofErr w:type="gramEnd"/>
      <w:r w:rsidR="00807DE1" w:rsidRPr="00807DE1">
        <w:rPr>
          <w:rFonts w:ascii="標楷體" w:eastAsia="標楷體" w:hAnsi="標楷體" w:hint="eastAsia"/>
          <w:szCs w:val="24"/>
        </w:rPr>
        <w:t>處文書組)保存二十五年；其以電子儲存媒體儲存者，必要時得</w:t>
      </w:r>
      <w:proofErr w:type="gramStart"/>
      <w:r w:rsidR="00807DE1" w:rsidRPr="00807DE1">
        <w:rPr>
          <w:rFonts w:ascii="標楷體" w:eastAsia="標楷體" w:hAnsi="標楷體" w:hint="eastAsia"/>
          <w:szCs w:val="24"/>
        </w:rPr>
        <w:t>採</w:t>
      </w:r>
      <w:proofErr w:type="gramEnd"/>
      <w:r w:rsidR="00807DE1" w:rsidRPr="00807DE1">
        <w:rPr>
          <w:rFonts w:ascii="標楷體" w:eastAsia="標楷體" w:hAnsi="標楷體" w:hint="eastAsia"/>
          <w:szCs w:val="24"/>
        </w:rPr>
        <w:t>電子簽章或加</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proofErr w:type="gramStart"/>
      <w:r w:rsidR="00807DE1" w:rsidRPr="00807DE1">
        <w:rPr>
          <w:rFonts w:ascii="標楷體" w:eastAsia="標楷體" w:hAnsi="標楷體" w:hint="eastAsia"/>
          <w:szCs w:val="24"/>
        </w:rPr>
        <w:t>密為式</w:t>
      </w:r>
      <w:proofErr w:type="gramEnd"/>
      <w:r w:rsidR="00807DE1" w:rsidRPr="00807DE1">
        <w:rPr>
          <w:rFonts w:ascii="標楷體" w:eastAsia="標楷體" w:hAnsi="標楷體" w:hint="eastAsia"/>
          <w:szCs w:val="24"/>
        </w:rPr>
        <w:t>處理之。</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           依前項規定所建立之檔案資料，分為原始檔案與報告檔案。</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lastRenderedPageBreak/>
        <w:t xml:space="preserve">           前項原始檔案內容包括下列資料： </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)事件發生之時間、樣態。</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(二)事件相關當事人（包括檢舉人、被害人、行為人）。</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(三)事件處理人員、流程及紀錄。</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(四)事件處理所製作之文書、訪談過程之錄音檔案、取得之證據及其他相關資料。</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(五)行為人之姓名、職稱或學籍資料等。</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(六)調查小組提交之調查報告初稿及性平會之會議紀錄。</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 xml:space="preserve">         </w:t>
      </w:r>
      <w:r w:rsidR="003537DC">
        <w:rPr>
          <w:rFonts w:ascii="標楷體" w:eastAsia="標楷體" w:hAnsi="標楷體" w:hint="eastAsia"/>
          <w:szCs w:val="24"/>
        </w:rPr>
        <w:t xml:space="preserve">  </w:t>
      </w:r>
      <w:r w:rsidRPr="00807DE1">
        <w:rPr>
          <w:rFonts w:ascii="標楷體" w:eastAsia="標楷體" w:hAnsi="標楷體" w:hint="eastAsia"/>
          <w:szCs w:val="24"/>
        </w:rPr>
        <w:t>第二項報告檔案</w:t>
      </w:r>
      <w:proofErr w:type="gramStart"/>
      <w:r w:rsidRPr="00807DE1">
        <w:rPr>
          <w:rFonts w:ascii="標楷體" w:eastAsia="標楷體" w:hAnsi="標楷體" w:hint="eastAsia"/>
          <w:szCs w:val="24"/>
        </w:rPr>
        <w:t>為經性平會</w:t>
      </w:r>
      <w:proofErr w:type="gramEnd"/>
      <w:r w:rsidRPr="00807DE1">
        <w:rPr>
          <w:rFonts w:ascii="標楷體" w:eastAsia="標楷體" w:hAnsi="標楷體" w:hint="eastAsia"/>
          <w:szCs w:val="24"/>
        </w:rPr>
        <w:t>議決通過之調查報告；其內容應包括下列事項：</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)申請調查事件之案由，包括當事人或檢舉之敘述。</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(二)調查訪談過程紀錄，包括日期及對象。</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(三)被申請調查人、申請調查人、證人與相關人士之陳述及答辯。</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(四)相關物證之查驗。</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(五)事實認定及理由。</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(六)處理建議。</w:t>
      </w:r>
    </w:p>
    <w:p w:rsidR="003537DC" w:rsidRDefault="00807DE1" w:rsidP="00807DE1">
      <w:pPr>
        <w:rPr>
          <w:rFonts w:ascii="標楷體" w:eastAsia="標楷體" w:hAnsi="標楷體"/>
          <w:szCs w:val="24"/>
        </w:rPr>
      </w:pPr>
      <w:r w:rsidRPr="00807DE1">
        <w:rPr>
          <w:rFonts w:ascii="標楷體" w:eastAsia="標楷體" w:hAnsi="標楷體" w:hint="eastAsia"/>
          <w:szCs w:val="24"/>
        </w:rPr>
        <w:t xml:space="preserve">         </w:t>
      </w:r>
      <w:r w:rsidR="003537DC">
        <w:rPr>
          <w:rFonts w:ascii="標楷體" w:eastAsia="標楷體" w:hAnsi="標楷體" w:hint="eastAsia"/>
          <w:szCs w:val="24"/>
        </w:rPr>
        <w:t xml:space="preserve">  </w:t>
      </w:r>
      <w:r w:rsidRPr="00807DE1">
        <w:rPr>
          <w:rFonts w:ascii="標楷體" w:eastAsia="標楷體" w:hAnsi="標楷體" w:hint="eastAsia"/>
          <w:szCs w:val="24"/>
        </w:rPr>
        <w:t>第一項建立之檔案資料銷毀為式，得</w:t>
      </w:r>
      <w:proofErr w:type="gramStart"/>
      <w:r w:rsidRPr="00807DE1">
        <w:rPr>
          <w:rFonts w:ascii="標楷體" w:eastAsia="標楷體" w:hAnsi="標楷體" w:hint="eastAsia"/>
          <w:szCs w:val="24"/>
        </w:rPr>
        <w:t>準</w:t>
      </w:r>
      <w:proofErr w:type="gramEnd"/>
      <w:r w:rsidRPr="00807DE1">
        <w:rPr>
          <w:rFonts w:ascii="標楷體" w:eastAsia="標楷體" w:hAnsi="標楷體" w:hint="eastAsia"/>
          <w:szCs w:val="24"/>
        </w:rPr>
        <w:t>用機關檔案保存年限及銷毀辦法第十三</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條規定辦理。</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三十七、本校於取得</w:t>
      </w:r>
      <w:proofErr w:type="gramStart"/>
      <w:r w:rsidR="00807DE1" w:rsidRPr="00807DE1">
        <w:rPr>
          <w:rFonts w:ascii="標楷體" w:eastAsia="標楷體" w:hAnsi="標楷體" w:hint="eastAsia"/>
          <w:szCs w:val="24"/>
        </w:rPr>
        <w:t>性平法第二十九</w:t>
      </w:r>
      <w:proofErr w:type="gramEnd"/>
      <w:r w:rsidR="00807DE1" w:rsidRPr="00807DE1">
        <w:rPr>
          <w:rFonts w:ascii="標楷體" w:eastAsia="標楷體" w:hAnsi="標楷體" w:hint="eastAsia"/>
          <w:szCs w:val="24"/>
        </w:rPr>
        <w:t>條第三項所定事件相關事證資訊，經通 當事人陳述</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意見後，應提交性平會查證審議。</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三十八、本校依</w:t>
      </w:r>
      <w:proofErr w:type="gramStart"/>
      <w:r w:rsidR="00807DE1" w:rsidRPr="00807DE1">
        <w:rPr>
          <w:rFonts w:ascii="標楷體" w:eastAsia="標楷體" w:hAnsi="標楷體" w:hint="eastAsia"/>
          <w:szCs w:val="24"/>
        </w:rPr>
        <w:t>性平法第二十八</w:t>
      </w:r>
      <w:proofErr w:type="gramEnd"/>
      <w:r w:rsidR="00807DE1" w:rsidRPr="00807DE1">
        <w:rPr>
          <w:rFonts w:ascii="標楷體" w:eastAsia="標楷體" w:hAnsi="標楷體" w:hint="eastAsia"/>
          <w:szCs w:val="24"/>
        </w:rPr>
        <w:t>條第二項及第三項規定為通報時，其通報內容應限於行</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為人經查證屬實之校園性別事件時間、樣態、行為人姓名、職稱或學籍資料</w:t>
      </w:r>
      <w:r>
        <w:rPr>
          <w:rFonts w:ascii="標楷體" w:eastAsia="標楷體" w:hAnsi="標楷體" w:hint="eastAsia"/>
          <w:szCs w:val="24"/>
        </w:rPr>
        <w:t>。</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前項應視實際需要，由本校將輔導、防治教育或相關處置措施及其他必要</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之資訊，提供予次一就讀或服務之學校。</w:t>
      </w:r>
    </w:p>
    <w:p w:rsidR="003537DC"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本校就行為人追蹤輔導後，評估無再犯情事者，得於第一項通報內容註記</w:t>
      </w:r>
    </w:p>
    <w:p w:rsidR="00807DE1" w:rsidRPr="00807DE1" w:rsidRDefault="003537DC"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行為人之改過現況。</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三十九、本校</w:t>
      </w:r>
      <w:r>
        <w:rPr>
          <w:rFonts w:ascii="標楷體" w:eastAsia="標楷體" w:hAnsi="標楷體" w:hint="eastAsia"/>
          <w:szCs w:val="24"/>
        </w:rPr>
        <w:t>知</w:t>
      </w:r>
      <w:r w:rsidR="00807DE1" w:rsidRPr="00807DE1">
        <w:rPr>
          <w:rFonts w:ascii="標楷體" w:eastAsia="標楷體" w:hAnsi="標楷體" w:hint="eastAsia"/>
          <w:szCs w:val="24"/>
        </w:rPr>
        <w:t>悉涉有校園性別事件之聘任或任用之教職員、公務人員或軍職人員提出</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退休（伍）或資遣申請時，應依下列規定辦理：</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w:t>
      </w:r>
      <w:proofErr w:type="gramStart"/>
      <w:r w:rsidR="00807DE1" w:rsidRPr="00807DE1">
        <w:rPr>
          <w:rFonts w:ascii="標楷體" w:eastAsia="標楷體" w:hAnsi="標楷體" w:hint="eastAsia"/>
          <w:szCs w:val="24"/>
        </w:rPr>
        <w:t>一</w:t>
      </w:r>
      <w:proofErr w:type="gramEnd"/>
      <w:r w:rsidR="00807DE1" w:rsidRPr="00807DE1">
        <w:rPr>
          <w:rFonts w:ascii="標楷體" w:eastAsia="標楷體" w:hAnsi="標楷體" w:hint="eastAsia"/>
          <w:szCs w:val="24"/>
        </w:rPr>
        <w:t>)召開教師評審委員會、教練評審委員會、性平會、考績委員會、人事評審</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會或依法令組成之相關委員會，就其涉及校園性別事件之違失情節，詳慎</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審酌是否應依法令作成解聘、停聘或</w:t>
      </w:r>
      <w:proofErr w:type="gramStart"/>
      <w:r w:rsidR="00807DE1" w:rsidRPr="00807DE1">
        <w:rPr>
          <w:rFonts w:ascii="標楷體" w:eastAsia="標楷體" w:hAnsi="標楷體" w:hint="eastAsia"/>
          <w:szCs w:val="24"/>
        </w:rPr>
        <w:t>不</w:t>
      </w:r>
      <w:proofErr w:type="gramEnd"/>
      <w:r w:rsidR="00807DE1" w:rsidRPr="00807DE1">
        <w:rPr>
          <w:rFonts w:ascii="標楷體" w:eastAsia="標楷體" w:hAnsi="標楷體" w:hint="eastAsia"/>
          <w:szCs w:val="24"/>
        </w:rPr>
        <w:t>續聘之決議後，依其身分別適用之</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法令</w:t>
      </w:r>
      <w:proofErr w:type="gramStart"/>
      <w:r w:rsidR="00807DE1" w:rsidRPr="00807DE1">
        <w:rPr>
          <w:rFonts w:ascii="標楷體" w:eastAsia="標楷體" w:hAnsi="標楷體" w:hint="eastAsia"/>
          <w:szCs w:val="24"/>
        </w:rPr>
        <w:t>循</w:t>
      </w:r>
      <w:proofErr w:type="gramEnd"/>
      <w:r w:rsidR="00807DE1" w:rsidRPr="00807DE1">
        <w:rPr>
          <w:rFonts w:ascii="標楷體" w:eastAsia="標楷體" w:hAnsi="標楷體" w:hint="eastAsia"/>
          <w:szCs w:val="24"/>
        </w:rPr>
        <w:t>程序報請主管機關核准或依校內程序辦理；或依公務員懲戒法規</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定，移送懲戒或送請監察院審查，及應否依相關法律核予停職或免職。</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(二)經召開教師評審委員會、教練評審委員會、性平會、考績委員會、人事評</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審會或依法令組成之相關委員會審酌後，認為有須依法令作成解聘、停聘</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或</w:t>
      </w:r>
      <w:proofErr w:type="gramStart"/>
      <w:r w:rsidR="00807DE1" w:rsidRPr="00807DE1">
        <w:rPr>
          <w:rFonts w:ascii="標楷體" w:eastAsia="標楷體" w:hAnsi="標楷體" w:hint="eastAsia"/>
          <w:szCs w:val="24"/>
        </w:rPr>
        <w:t>不</w:t>
      </w:r>
      <w:proofErr w:type="gramEnd"/>
      <w:r w:rsidR="00807DE1" w:rsidRPr="00807DE1">
        <w:rPr>
          <w:rFonts w:ascii="標楷體" w:eastAsia="標楷體" w:hAnsi="標楷體" w:hint="eastAsia"/>
          <w:szCs w:val="24"/>
        </w:rPr>
        <w:t>續聘之決議或依公務員懲戒法規定移送懲戒或送請監察院審查或依相</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關法律核予停職或免職而不受理其申請退休（伍）或資遣時，應書面通</w:t>
      </w:r>
      <w:r>
        <w:rPr>
          <w:rFonts w:ascii="標楷體" w:eastAsia="標楷體" w:hAnsi="標楷體" w:hint="eastAsia"/>
          <w:szCs w:val="24"/>
        </w:rPr>
        <w:t>知</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 當事人並敘明理由；如認無須依法令作成解聘、停聘或</w:t>
      </w:r>
      <w:proofErr w:type="gramStart"/>
      <w:r w:rsidR="00807DE1" w:rsidRPr="00807DE1">
        <w:rPr>
          <w:rFonts w:ascii="標楷體" w:eastAsia="標楷體" w:hAnsi="標楷體" w:hint="eastAsia"/>
          <w:szCs w:val="24"/>
        </w:rPr>
        <w:t>不</w:t>
      </w:r>
      <w:proofErr w:type="gramEnd"/>
      <w:r w:rsidR="00807DE1" w:rsidRPr="00807DE1">
        <w:rPr>
          <w:rFonts w:ascii="標楷體" w:eastAsia="標楷體" w:hAnsi="標楷體" w:hint="eastAsia"/>
          <w:szCs w:val="24"/>
        </w:rPr>
        <w:t>續聘之決議或依</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公務員懲戒法規定移送懲戒或送請監察院審查或依相關法律核予停職或免</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職而仍受理其申請退休（伍）或資遣時，應於彙送退休（伍）或資遣案審</w:t>
      </w:r>
    </w:p>
    <w:p w:rsidR="00807DE1" w:rsidRPr="00807DE1" w:rsidRDefault="00BD26E5" w:rsidP="00807DE1">
      <w:pPr>
        <w:rPr>
          <w:rFonts w:ascii="標楷體" w:eastAsia="標楷體" w:hAnsi="標楷體"/>
          <w:szCs w:val="24"/>
        </w:rPr>
      </w:pPr>
      <w:r>
        <w:rPr>
          <w:rFonts w:ascii="標楷體" w:eastAsia="標楷體" w:hAnsi="標楷體" w:hint="eastAsia"/>
          <w:szCs w:val="24"/>
        </w:rPr>
        <w:lastRenderedPageBreak/>
        <w:t xml:space="preserve">              </w:t>
      </w:r>
      <w:r w:rsidR="00807DE1" w:rsidRPr="00807DE1">
        <w:rPr>
          <w:rFonts w:ascii="標楷體" w:eastAsia="標楷體" w:hAnsi="標楷體" w:hint="eastAsia"/>
          <w:szCs w:val="24"/>
        </w:rPr>
        <w:t>（核）定權責機關（構）之函內，敘</w:t>
      </w:r>
      <w:proofErr w:type="gramStart"/>
      <w:r w:rsidR="00807DE1" w:rsidRPr="00807DE1">
        <w:rPr>
          <w:rFonts w:ascii="標楷體" w:eastAsia="標楷體" w:hAnsi="標楷體" w:hint="eastAsia"/>
          <w:szCs w:val="24"/>
        </w:rPr>
        <w:t>明理由並檢</w:t>
      </w:r>
      <w:proofErr w:type="gramEnd"/>
      <w:r w:rsidR="00807DE1" w:rsidRPr="00807DE1">
        <w:rPr>
          <w:rFonts w:ascii="標楷體" w:eastAsia="標楷體" w:hAnsi="標楷體" w:hint="eastAsia"/>
          <w:szCs w:val="24"/>
        </w:rPr>
        <w:t>同相關審查資料。</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(三)前二款所定程序，本校應自收受涉有校園性別事件之所屬教職員、公務人</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員或軍職人員退休（伍）或資遣案之日起二人月內處理終結；必要時，得</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延長一次，並於原處理期間屆滿前，將延長之事由通</w:t>
      </w:r>
      <w:r>
        <w:rPr>
          <w:rFonts w:ascii="標楷體" w:eastAsia="標楷體" w:hAnsi="標楷體" w:hint="eastAsia"/>
          <w:szCs w:val="24"/>
        </w:rPr>
        <w:t>知</w:t>
      </w:r>
      <w:r w:rsidR="00807DE1" w:rsidRPr="00807DE1">
        <w:rPr>
          <w:rFonts w:ascii="標楷體" w:eastAsia="標楷體" w:hAnsi="標楷體" w:hint="eastAsia"/>
          <w:szCs w:val="24"/>
        </w:rPr>
        <w:t xml:space="preserve">申請人。 </w:t>
      </w:r>
    </w:p>
    <w:p w:rsidR="00807DE1" w:rsidRPr="00807DE1" w:rsidRDefault="00807DE1" w:rsidP="00807DE1">
      <w:pPr>
        <w:rPr>
          <w:rFonts w:ascii="標楷體" w:eastAsia="標楷體" w:hAnsi="標楷體"/>
          <w:szCs w:val="24"/>
        </w:rPr>
      </w:pPr>
      <w:r w:rsidRPr="00807DE1">
        <w:rPr>
          <w:rFonts w:ascii="標楷體" w:eastAsia="標楷體" w:hAnsi="標楷體" w:hint="eastAsia"/>
          <w:szCs w:val="24"/>
        </w:rPr>
        <w:t>第六章  附則</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四十、本校應將防治準則第八條及第九條規定納入</w:t>
      </w:r>
      <w:proofErr w:type="gramStart"/>
      <w:r w:rsidR="00807DE1" w:rsidRPr="00807DE1">
        <w:rPr>
          <w:rFonts w:ascii="標楷體" w:eastAsia="標楷體" w:hAnsi="標楷體" w:hint="eastAsia"/>
          <w:szCs w:val="24"/>
        </w:rPr>
        <w:t>教職員工聘約</w:t>
      </w:r>
      <w:proofErr w:type="gramEnd"/>
      <w:r w:rsidR="00807DE1" w:rsidRPr="00807DE1">
        <w:rPr>
          <w:rFonts w:ascii="標楷體" w:eastAsia="標楷體" w:hAnsi="標楷體" w:hint="eastAsia"/>
          <w:szCs w:val="24"/>
        </w:rPr>
        <w:t xml:space="preserve">及學生手冊。  </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四十一、本校於校園性別事件調查處理完成，調查</w:t>
      </w:r>
      <w:proofErr w:type="gramStart"/>
      <w:r w:rsidR="00807DE1" w:rsidRPr="00807DE1">
        <w:rPr>
          <w:rFonts w:ascii="標楷體" w:eastAsia="標楷體" w:hAnsi="標楷體" w:hint="eastAsia"/>
          <w:szCs w:val="24"/>
        </w:rPr>
        <w:t>報告經性平會</w:t>
      </w:r>
      <w:proofErr w:type="gramEnd"/>
      <w:r w:rsidR="00807DE1" w:rsidRPr="00807DE1">
        <w:rPr>
          <w:rFonts w:ascii="標楷體" w:eastAsia="標楷體" w:hAnsi="標楷體" w:hint="eastAsia"/>
          <w:szCs w:val="24"/>
        </w:rPr>
        <w:t>議決後，應將處理情</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形、處理程序之檢核情形、調查報告及性平會之會議紀錄報所屬主管機關。申</w:t>
      </w:r>
    </w:p>
    <w:p w:rsidR="00BD26E5"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請人、被害人及行為人提出申復之事件，並應於申復審議完成後，將申復審議</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 xml:space="preserve">結果報所屬主管機關。  </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四十二、本規定未盡事宜，悉依</w:t>
      </w:r>
      <w:proofErr w:type="gramStart"/>
      <w:r w:rsidR="00807DE1" w:rsidRPr="00807DE1">
        <w:rPr>
          <w:rFonts w:ascii="標楷體" w:eastAsia="標楷體" w:hAnsi="標楷體" w:hint="eastAsia"/>
          <w:szCs w:val="24"/>
        </w:rPr>
        <w:t>性平法及</w:t>
      </w:r>
      <w:proofErr w:type="gramEnd"/>
      <w:r w:rsidR="00807DE1" w:rsidRPr="00807DE1">
        <w:rPr>
          <w:rFonts w:ascii="標楷體" w:eastAsia="標楷體" w:hAnsi="標楷體" w:hint="eastAsia"/>
          <w:szCs w:val="24"/>
        </w:rPr>
        <w:t xml:space="preserve">防治準則相關規定辦理。 </w:t>
      </w:r>
    </w:p>
    <w:p w:rsidR="00807DE1" w:rsidRPr="00807DE1" w:rsidRDefault="00BD26E5" w:rsidP="00807DE1">
      <w:pPr>
        <w:rPr>
          <w:rFonts w:ascii="標楷體" w:eastAsia="標楷體" w:hAnsi="標楷體"/>
          <w:szCs w:val="24"/>
        </w:rPr>
      </w:pPr>
      <w:r>
        <w:rPr>
          <w:rFonts w:ascii="標楷體" w:eastAsia="標楷體" w:hAnsi="標楷體" w:hint="eastAsia"/>
          <w:szCs w:val="24"/>
        </w:rPr>
        <w:t xml:space="preserve">  </w:t>
      </w:r>
      <w:r w:rsidR="00807DE1" w:rsidRPr="00807DE1">
        <w:rPr>
          <w:rFonts w:ascii="標楷體" w:eastAsia="標楷體" w:hAnsi="標楷體" w:hint="eastAsia"/>
          <w:szCs w:val="24"/>
        </w:rPr>
        <w:t>四十三、本規定由性平會</w:t>
      </w:r>
      <w:proofErr w:type="gramStart"/>
      <w:r w:rsidR="00807DE1" w:rsidRPr="00807DE1">
        <w:rPr>
          <w:rFonts w:ascii="標楷體" w:eastAsia="標楷體" w:hAnsi="標楷體" w:hint="eastAsia"/>
          <w:szCs w:val="24"/>
        </w:rPr>
        <w:t>研</w:t>
      </w:r>
      <w:proofErr w:type="gramEnd"/>
      <w:r w:rsidR="00807DE1" w:rsidRPr="00807DE1">
        <w:rPr>
          <w:rFonts w:ascii="標楷體" w:eastAsia="標楷體" w:hAnsi="標楷體" w:hint="eastAsia"/>
          <w:szCs w:val="24"/>
        </w:rPr>
        <w:t>擬，經校務會議通過後施行。</w:t>
      </w:r>
    </w:p>
    <w:sectPr w:rsidR="00807DE1" w:rsidRPr="00807DE1" w:rsidSect="009973D6">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EBB" w:rsidRDefault="00030EBB" w:rsidP="00040C02">
      <w:r>
        <w:separator/>
      </w:r>
    </w:p>
  </w:endnote>
  <w:endnote w:type="continuationSeparator" w:id="0">
    <w:p w:rsidR="00030EBB" w:rsidRDefault="00030EBB" w:rsidP="0004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EBB" w:rsidRDefault="00030EBB" w:rsidP="00040C02">
      <w:r>
        <w:separator/>
      </w:r>
    </w:p>
  </w:footnote>
  <w:footnote w:type="continuationSeparator" w:id="0">
    <w:p w:rsidR="00030EBB" w:rsidRDefault="00030EBB" w:rsidP="00040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E1"/>
    <w:rsid w:val="00030EBB"/>
    <w:rsid w:val="00040C02"/>
    <w:rsid w:val="0005032A"/>
    <w:rsid w:val="00293635"/>
    <w:rsid w:val="003537DC"/>
    <w:rsid w:val="004A3B2A"/>
    <w:rsid w:val="004B085E"/>
    <w:rsid w:val="004B19BE"/>
    <w:rsid w:val="005C5FD7"/>
    <w:rsid w:val="00807DE1"/>
    <w:rsid w:val="009973D6"/>
    <w:rsid w:val="00AD7C14"/>
    <w:rsid w:val="00BD26E5"/>
    <w:rsid w:val="00C72A32"/>
    <w:rsid w:val="00C73136"/>
    <w:rsid w:val="00CC2466"/>
    <w:rsid w:val="00D578D9"/>
    <w:rsid w:val="00DE3FD9"/>
    <w:rsid w:val="00E75EFF"/>
    <w:rsid w:val="00EE1694"/>
    <w:rsid w:val="00F068AE"/>
    <w:rsid w:val="00F72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6587E-A890-419E-B27E-BD7F0EB7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DE1"/>
    <w:pPr>
      <w:ind w:leftChars="200" w:left="480"/>
    </w:pPr>
  </w:style>
  <w:style w:type="paragraph" w:styleId="a4">
    <w:name w:val="header"/>
    <w:basedOn w:val="a"/>
    <w:link w:val="a5"/>
    <w:uiPriority w:val="99"/>
    <w:unhideWhenUsed/>
    <w:rsid w:val="00040C02"/>
    <w:pPr>
      <w:tabs>
        <w:tab w:val="center" w:pos="4153"/>
        <w:tab w:val="right" w:pos="8306"/>
      </w:tabs>
      <w:snapToGrid w:val="0"/>
    </w:pPr>
    <w:rPr>
      <w:sz w:val="20"/>
      <w:szCs w:val="20"/>
    </w:rPr>
  </w:style>
  <w:style w:type="character" w:customStyle="1" w:styleId="a5">
    <w:name w:val="頁首 字元"/>
    <w:basedOn w:val="a0"/>
    <w:link w:val="a4"/>
    <w:uiPriority w:val="99"/>
    <w:rsid w:val="00040C02"/>
    <w:rPr>
      <w:sz w:val="20"/>
      <w:szCs w:val="20"/>
    </w:rPr>
  </w:style>
  <w:style w:type="paragraph" w:styleId="a6">
    <w:name w:val="footer"/>
    <w:basedOn w:val="a"/>
    <w:link w:val="a7"/>
    <w:uiPriority w:val="99"/>
    <w:unhideWhenUsed/>
    <w:rsid w:val="00040C02"/>
    <w:pPr>
      <w:tabs>
        <w:tab w:val="center" w:pos="4153"/>
        <w:tab w:val="right" w:pos="8306"/>
      </w:tabs>
      <w:snapToGrid w:val="0"/>
    </w:pPr>
    <w:rPr>
      <w:sz w:val="20"/>
      <w:szCs w:val="20"/>
    </w:rPr>
  </w:style>
  <w:style w:type="character" w:customStyle="1" w:styleId="a7">
    <w:name w:val="頁尾 字元"/>
    <w:basedOn w:val="a0"/>
    <w:link w:val="a6"/>
    <w:uiPriority w:val="99"/>
    <w:rsid w:val="00040C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dcterms:created xsi:type="dcterms:W3CDTF">2024-08-20T04:35:00Z</dcterms:created>
  <dcterms:modified xsi:type="dcterms:W3CDTF">2024-08-30T04:14:00Z</dcterms:modified>
</cp:coreProperties>
</file>